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9175" w14:textId="77777777" w:rsidR="00106CA0" w:rsidRDefault="00106CA0" w:rsidP="00106CA0">
      <w:pPr>
        <w:jc w:val="both"/>
        <w:rPr>
          <w:szCs w:val="24"/>
        </w:rPr>
      </w:pPr>
    </w:p>
    <w:p w14:paraId="7BFEFA6F" w14:textId="77777777" w:rsidR="00106CA0" w:rsidRDefault="00106CA0" w:rsidP="00106CA0">
      <w:r>
        <w:t xml:space="preserve">                                                                                                   Додаток </w:t>
      </w:r>
    </w:p>
    <w:p w14:paraId="7FDA78B8" w14:textId="77777777" w:rsidR="00106CA0" w:rsidRDefault="00106CA0" w:rsidP="00106CA0">
      <w:r>
        <w:t xml:space="preserve">                                                                                                   ЗАТВЕРДЖЕНО</w:t>
      </w:r>
    </w:p>
    <w:p w14:paraId="7B56298B" w14:textId="77777777" w:rsidR="00106CA0" w:rsidRDefault="00106CA0" w:rsidP="00106CA0">
      <w:r>
        <w:t xml:space="preserve">                                                                                                   розпорядження міського голови</w:t>
      </w:r>
    </w:p>
    <w:p w14:paraId="3384BFB2" w14:textId="77777777" w:rsidR="00106CA0" w:rsidRPr="00662D10" w:rsidRDefault="00106CA0" w:rsidP="00106CA0">
      <w:pPr>
        <w:jc w:val="both"/>
        <w:rPr>
          <w:u w:val="single"/>
        </w:rPr>
      </w:pPr>
      <w:r w:rsidRPr="00594009">
        <w:t xml:space="preserve">                                                                  </w:t>
      </w:r>
      <w:r>
        <w:t xml:space="preserve">                                 </w:t>
      </w:r>
      <w:r w:rsidRPr="00662D10">
        <w:rPr>
          <w:u w:val="single"/>
        </w:rPr>
        <w:t>27.12.2017</w:t>
      </w:r>
      <w:r>
        <w:t xml:space="preserve"> </w:t>
      </w:r>
      <w:r w:rsidRPr="00434B27">
        <w:t>№</w:t>
      </w:r>
      <w:r>
        <w:t xml:space="preserve">  </w:t>
      </w:r>
      <w:r w:rsidRPr="00662D10">
        <w:rPr>
          <w:u w:val="single"/>
        </w:rPr>
        <w:t>300</w:t>
      </w:r>
    </w:p>
    <w:p w14:paraId="06BACF6F" w14:textId="77777777" w:rsidR="00106CA0" w:rsidRDefault="00106CA0" w:rsidP="00106CA0">
      <w:pPr>
        <w:jc w:val="both"/>
      </w:pPr>
    </w:p>
    <w:p w14:paraId="47B4788A" w14:textId="77777777" w:rsidR="00106CA0" w:rsidRPr="00574B62" w:rsidRDefault="00106CA0" w:rsidP="00106CA0">
      <w:pPr>
        <w:jc w:val="center"/>
        <w:rPr>
          <w:b/>
        </w:rPr>
      </w:pPr>
      <w:r w:rsidRPr="00574B62">
        <w:rPr>
          <w:b/>
        </w:rPr>
        <w:t>ПОЛОЖЕННЯ</w:t>
      </w:r>
    </w:p>
    <w:p w14:paraId="71812E35" w14:textId="77777777" w:rsidR="00106CA0" w:rsidRPr="00C036CD" w:rsidRDefault="00106CA0" w:rsidP="00106CA0">
      <w:pPr>
        <w:jc w:val="center"/>
        <w:rPr>
          <w:b/>
        </w:rPr>
      </w:pPr>
      <w:r w:rsidRPr="00C036CD">
        <w:rPr>
          <w:b/>
        </w:rPr>
        <w:t>про порядок проведення «Дня контролю» результатів</w:t>
      </w:r>
    </w:p>
    <w:p w14:paraId="03D68C90" w14:textId="77777777" w:rsidR="00106CA0" w:rsidRPr="00C036CD" w:rsidRDefault="00106CA0" w:rsidP="00106CA0">
      <w:pPr>
        <w:jc w:val="center"/>
        <w:rPr>
          <w:b/>
        </w:rPr>
      </w:pPr>
      <w:r w:rsidRPr="00C036CD">
        <w:rPr>
          <w:b/>
        </w:rPr>
        <w:t>розгляду звернень громадян у виконк</w:t>
      </w:r>
      <w:r>
        <w:rPr>
          <w:b/>
        </w:rPr>
        <w:t>омі Дружківської  міської  ради</w:t>
      </w:r>
    </w:p>
    <w:p w14:paraId="58DB139A" w14:textId="77777777" w:rsidR="00106CA0" w:rsidRDefault="00106CA0" w:rsidP="00106CA0">
      <w:pPr>
        <w:jc w:val="center"/>
        <w:rPr>
          <w:b/>
          <w:szCs w:val="24"/>
        </w:rPr>
      </w:pPr>
    </w:p>
    <w:p w14:paraId="678BE9FD" w14:textId="77777777" w:rsidR="00106CA0" w:rsidRPr="00574B62" w:rsidRDefault="00106CA0" w:rsidP="00106CA0"/>
    <w:p w14:paraId="7D9C7017" w14:textId="77777777" w:rsidR="00106CA0" w:rsidRPr="00BD67C7" w:rsidRDefault="00106CA0" w:rsidP="00106CA0">
      <w:pPr>
        <w:numPr>
          <w:ilvl w:val="0"/>
          <w:numId w:val="1"/>
        </w:numPr>
        <w:ind w:hanging="420"/>
      </w:pPr>
      <w:r w:rsidRPr="00BD67C7">
        <w:t>Загальні положення.</w:t>
      </w:r>
    </w:p>
    <w:p w14:paraId="758512BF" w14:textId="77777777" w:rsidR="00106CA0" w:rsidRDefault="00106CA0" w:rsidP="00106CA0">
      <w:pPr>
        <w:jc w:val="both"/>
      </w:pPr>
      <w:r>
        <w:t xml:space="preserve">1.1.  </w:t>
      </w:r>
      <w:r w:rsidRPr="004E4A92">
        <w:t xml:space="preserve">Положення  розроблено  у  відповідності  до Конституції України, Законів України «Про  </w:t>
      </w:r>
      <w:r>
        <w:t xml:space="preserve">  м</w:t>
      </w:r>
      <w:r w:rsidRPr="004E4A92">
        <w:t>ісцеве</w:t>
      </w:r>
      <w:r>
        <w:t xml:space="preserve">   </w:t>
      </w:r>
      <w:r w:rsidRPr="004E4A92">
        <w:t xml:space="preserve"> самоврядування</w:t>
      </w:r>
      <w:r>
        <w:t xml:space="preserve"> </w:t>
      </w:r>
      <w:r w:rsidRPr="004E4A92">
        <w:t xml:space="preserve"> </w:t>
      </w:r>
      <w:r>
        <w:t xml:space="preserve">   </w:t>
      </w:r>
      <w:r w:rsidRPr="004E4A92">
        <w:t xml:space="preserve">в Україні», </w:t>
      </w:r>
      <w:r>
        <w:t xml:space="preserve">  </w:t>
      </w:r>
      <w:r w:rsidRPr="004E4A92">
        <w:t xml:space="preserve"> «Про </w:t>
      </w:r>
      <w:r>
        <w:t xml:space="preserve"> </w:t>
      </w:r>
      <w:r w:rsidRPr="004E4A92">
        <w:t xml:space="preserve">звернення громадян»,  Указу   Президента  </w:t>
      </w:r>
      <w:r>
        <w:t xml:space="preserve">  </w:t>
      </w:r>
    </w:p>
    <w:p w14:paraId="0D2D14EA" w14:textId="77777777" w:rsidR="00106CA0" w:rsidRDefault="00106CA0" w:rsidP="00106CA0">
      <w:pPr>
        <w:jc w:val="both"/>
      </w:pPr>
      <w:r w:rsidRPr="004E4A92">
        <w:t>України</w:t>
      </w:r>
      <w:r>
        <w:t xml:space="preserve">  </w:t>
      </w:r>
      <w:r w:rsidRPr="004E4A92">
        <w:t xml:space="preserve">  від </w:t>
      </w:r>
      <w:r>
        <w:t xml:space="preserve">  </w:t>
      </w:r>
      <w:r w:rsidRPr="004E4A92">
        <w:t xml:space="preserve"> 07.02.2008 </w:t>
      </w:r>
      <w:r>
        <w:t xml:space="preserve"> </w:t>
      </w:r>
      <w:r w:rsidRPr="004E4A92">
        <w:t xml:space="preserve"> № 109/2008</w:t>
      </w:r>
      <w:r>
        <w:t xml:space="preserve"> </w:t>
      </w:r>
      <w:r w:rsidRPr="004E4A92">
        <w:t xml:space="preserve">« Про  першочергові  заходи  щодо  забезпечення  </w:t>
      </w:r>
    </w:p>
    <w:p w14:paraId="1587FB4D" w14:textId="77777777" w:rsidR="00106CA0" w:rsidRDefault="00106CA0" w:rsidP="00106CA0">
      <w:pPr>
        <w:jc w:val="both"/>
      </w:pPr>
      <w:r>
        <w:t xml:space="preserve"> </w:t>
      </w:r>
      <w:r w:rsidRPr="004E4A92">
        <w:t xml:space="preserve">реалізації  та гарантування  конституційного  права  на  звернення  до  органів державної  </w:t>
      </w:r>
    </w:p>
    <w:p w14:paraId="1CC0657C" w14:textId="77777777" w:rsidR="00106CA0" w:rsidRPr="004E4A92" w:rsidRDefault="00106CA0" w:rsidP="00106CA0">
      <w:pPr>
        <w:jc w:val="both"/>
      </w:pPr>
      <w:r>
        <w:t xml:space="preserve"> </w:t>
      </w:r>
      <w:r w:rsidRPr="004E4A92">
        <w:t>влади та органів місцевого  самоврядування»</w:t>
      </w:r>
      <w:r>
        <w:t>.</w:t>
      </w:r>
      <w:r w:rsidRPr="004E4A92">
        <w:t xml:space="preserve">  </w:t>
      </w:r>
    </w:p>
    <w:p w14:paraId="1C01F57B" w14:textId="77777777" w:rsidR="00106CA0" w:rsidRDefault="00106CA0" w:rsidP="00106CA0">
      <w:pPr>
        <w:pStyle w:val="a3"/>
        <w:numPr>
          <w:ilvl w:val="0"/>
          <w:numId w:val="2"/>
        </w:numPr>
      </w:pPr>
      <w:r w:rsidRPr="00BD67C7">
        <w:t xml:space="preserve">Організація </w:t>
      </w:r>
      <w:r>
        <w:t xml:space="preserve">   </w:t>
      </w:r>
      <w:r w:rsidRPr="00BD67C7">
        <w:t xml:space="preserve">проведення </w:t>
      </w:r>
      <w:r>
        <w:t xml:space="preserve">  </w:t>
      </w:r>
      <w:r w:rsidRPr="00BD67C7">
        <w:t>«Дня контролю»</w:t>
      </w:r>
      <w:r w:rsidRPr="009D0E15">
        <w:rPr>
          <w:b/>
        </w:rPr>
        <w:t xml:space="preserve"> </w:t>
      </w:r>
      <w:r>
        <w:rPr>
          <w:b/>
        </w:rPr>
        <w:t xml:space="preserve">  </w:t>
      </w:r>
      <w:r w:rsidRPr="009D0E15">
        <w:t>результатів</w:t>
      </w:r>
      <w:r>
        <w:t xml:space="preserve"> розгляду звернень громадян у</w:t>
      </w:r>
    </w:p>
    <w:p w14:paraId="12332257" w14:textId="77777777" w:rsidR="00106CA0" w:rsidRPr="009D0E15" w:rsidRDefault="00106CA0" w:rsidP="00106CA0">
      <w:r w:rsidRPr="009D0E15">
        <w:t>виконкомі Дружківської  міської  ради:</w:t>
      </w:r>
    </w:p>
    <w:p w14:paraId="4EB90EFD" w14:textId="77777777" w:rsidR="00106CA0" w:rsidRDefault="00106CA0" w:rsidP="00106CA0">
      <w:pPr>
        <w:numPr>
          <w:ilvl w:val="1"/>
          <w:numId w:val="2"/>
        </w:numPr>
        <w:tabs>
          <w:tab w:val="clear" w:pos="780"/>
          <w:tab w:val="num" w:pos="360"/>
        </w:tabs>
        <w:ind w:hanging="780"/>
        <w:jc w:val="both"/>
      </w:pPr>
      <w:r>
        <w:t xml:space="preserve"> </w:t>
      </w:r>
      <w:r w:rsidRPr="00574B62">
        <w:t>День контролю проводиться кожної другої п’ятниці місяця.</w:t>
      </w:r>
    </w:p>
    <w:p w14:paraId="2C80E045" w14:textId="416FD80A" w:rsidR="00106CA0" w:rsidRDefault="00106CA0" w:rsidP="00106CA0">
      <w:pPr>
        <w:tabs>
          <w:tab w:val="num" w:pos="360"/>
        </w:tabs>
        <w:jc w:val="both"/>
      </w:pPr>
      <w:r>
        <w:t xml:space="preserve">2.2. </w:t>
      </w:r>
      <w:r w:rsidRPr="00574B62">
        <w:t>Робочу групу</w:t>
      </w:r>
      <w:r>
        <w:t xml:space="preserve"> з проведення  «Дня контролю» результатів розгляду звернень громадян у виконкомі Дружківської міської ради (далі - робоча група)</w:t>
      </w:r>
      <w:r w:rsidRPr="00574B62">
        <w:t xml:space="preserve"> очолює керуючий справами виконкому.</w:t>
      </w:r>
      <w:r>
        <w:t xml:space="preserve"> </w:t>
      </w:r>
      <w:r w:rsidRPr="00574B62">
        <w:t xml:space="preserve">Заступником голови робочої групи є начальник загального відділу, секретарем – </w:t>
      </w:r>
      <w:r w:rsidR="00F04DA6" w:rsidRPr="00D042F1">
        <w:rPr>
          <w:szCs w:val="24"/>
        </w:rPr>
        <w:t xml:space="preserve">головний спеціаліст сектору по роботі із зверненнями </w:t>
      </w:r>
      <w:r w:rsidR="00F04DA6">
        <w:rPr>
          <w:szCs w:val="24"/>
        </w:rPr>
        <w:t xml:space="preserve"> </w:t>
      </w:r>
      <w:r w:rsidR="00F04DA6" w:rsidRPr="00D042F1">
        <w:rPr>
          <w:szCs w:val="24"/>
        </w:rPr>
        <w:t>громадян загального відділу</w:t>
      </w:r>
      <w:r w:rsidRPr="00574B62">
        <w:t>. У разі відсутності голови робочої групи його функції здійснює заступник голови, а у разі відсутності секретаря – один  з членів робочої групи ( за дорученням голови робочої групи)</w:t>
      </w:r>
      <w:r>
        <w:t>. За дорученням голови робочої групи до перевірки залучаються керівники підприємств, організацій та установ,  які надають послуги населенню, при необхідності запрошується безпосередньо виконавець.</w:t>
      </w:r>
    </w:p>
    <w:p w14:paraId="6728812B" w14:textId="77777777" w:rsidR="00106CA0" w:rsidRDefault="00106CA0" w:rsidP="00106CA0">
      <w:pPr>
        <w:tabs>
          <w:tab w:val="num" w:pos="360"/>
        </w:tabs>
        <w:jc w:val="both"/>
      </w:pPr>
      <w:r>
        <w:t xml:space="preserve">2.3.  </w:t>
      </w:r>
      <w:r w:rsidRPr="00BD67C7">
        <w:t xml:space="preserve">Склад </w:t>
      </w:r>
      <w:r>
        <w:t xml:space="preserve">робочої групи </w:t>
      </w:r>
      <w:r w:rsidRPr="00BD67C7">
        <w:t xml:space="preserve"> затверджується </w:t>
      </w:r>
      <w:r>
        <w:t>розпорядженням міського голови</w:t>
      </w:r>
      <w:r w:rsidRPr="00BD67C7">
        <w:t>.</w:t>
      </w:r>
    </w:p>
    <w:p w14:paraId="17F0411D" w14:textId="77777777" w:rsidR="00106CA0" w:rsidRDefault="00106CA0" w:rsidP="00106CA0">
      <w:pPr>
        <w:ind w:left="709" w:hanging="709"/>
        <w:jc w:val="both"/>
      </w:pPr>
      <w:r>
        <w:t xml:space="preserve">2.3.1 За   </w:t>
      </w:r>
      <w:r w:rsidRPr="00BD67C7">
        <w:t>необхідністю</w:t>
      </w:r>
      <w:r>
        <w:t>,</w:t>
      </w:r>
      <w:r w:rsidRPr="00BD67C7">
        <w:t xml:space="preserve"> </w:t>
      </w:r>
      <w:r>
        <w:t xml:space="preserve">до </w:t>
      </w:r>
      <w:r w:rsidRPr="00BD67C7">
        <w:t>комісійно</w:t>
      </w:r>
      <w:r>
        <w:t>го</w:t>
      </w:r>
      <w:r w:rsidRPr="00BD67C7">
        <w:t xml:space="preserve"> </w:t>
      </w:r>
      <w:r>
        <w:t xml:space="preserve"> </w:t>
      </w:r>
      <w:r w:rsidRPr="00BD67C7">
        <w:t>обстеженн</w:t>
      </w:r>
      <w:r>
        <w:t xml:space="preserve">я можуть </w:t>
      </w:r>
      <w:r w:rsidRPr="00BD67C7">
        <w:t xml:space="preserve"> залучат</w:t>
      </w:r>
      <w:r>
        <w:t xml:space="preserve">ися </w:t>
      </w:r>
      <w:r w:rsidRPr="00BD67C7">
        <w:t>фахі</w:t>
      </w:r>
      <w:r>
        <w:t>вці  структурних</w:t>
      </w:r>
    </w:p>
    <w:p w14:paraId="76FEBDFD" w14:textId="77777777" w:rsidR="00106CA0" w:rsidRDefault="00106CA0" w:rsidP="00106CA0">
      <w:pPr>
        <w:ind w:left="709" w:hanging="709"/>
        <w:jc w:val="both"/>
      </w:pPr>
      <w:r>
        <w:t xml:space="preserve">підрозділів міської ради до </w:t>
      </w:r>
      <w:r w:rsidRPr="00BD67C7">
        <w:t xml:space="preserve">компетенції яких входить вирішення піднятих питань. </w:t>
      </w:r>
    </w:p>
    <w:p w14:paraId="25CB858D" w14:textId="77777777" w:rsidR="00106CA0" w:rsidRDefault="00106CA0" w:rsidP="00106CA0">
      <w:pPr>
        <w:tabs>
          <w:tab w:val="num" w:pos="426"/>
        </w:tabs>
        <w:ind w:left="420" w:hanging="420"/>
        <w:jc w:val="both"/>
      </w:pPr>
      <w:r w:rsidRPr="00BD67C7">
        <w:t>2.</w:t>
      </w:r>
      <w:r>
        <w:t>4</w:t>
      </w:r>
      <w:r w:rsidRPr="00BD67C7">
        <w:t xml:space="preserve">.Основною </w:t>
      </w:r>
      <w:r>
        <w:t xml:space="preserve"> </w:t>
      </w:r>
      <w:r w:rsidRPr="00BD67C7">
        <w:t>формою</w:t>
      </w:r>
      <w:r>
        <w:t xml:space="preserve"> </w:t>
      </w:r>
      <w:r w:rsidRPr="00BD67C7">
        <w:t xml:space="preserve"> </w:t>
      </w:r>
      <w:r>
        <w:t xml:space="preserve">роботи  робочої  групи </w:t>
      </w:r>
      <w:r w:rsidRPr="00E704CC">
        <w:t>є комісійн</w:t>
      </w:r>
      <w:r>
        <w:t>а</w:t>
      </w:r>
      <w:r w:rsidRPr="00E704CC">
        <w:t xml:space="preserve"> </w:t>
      </w:r>
      <w:r>
        <w:t xml:space="preserve"> перевірка  достовірності  наданої</w:t>
      </w:r>
    </w:p>
    <w:p w14:paraId="0BCF48C5" w14:textId="77777777" w:rsidR="00106CA0" w:rsidRPr="00BD67C7" w:rsidRDefault="00106CA0" w:rsidP="00106CA0">
      <w:pPr>
        <w:tabs>
          <w:tab w:val="num" w:pos="426"/>
        </w:tabs>
        <w:jc w:val="both"/>
      </w:pPr>
      <w:r w:rsidRPr="00E704CC">
        <w:t>управління</w:t>
      </w:r>
      <w:r>
        <w:t xml:space="preserve">ми, службами та комунальними </w:t>
      </w:r>
      <w:r w:rsidRPr="00E704CC">
        <w:t xml:space="preserve">підприємствами інформації щодо розгляду </w:t>
      </w:r>
      <w:r>
        <w:t>окремих звернень громадян</w:t>
      </w:r>
      <w:r w:rsidRPr="00E704CC">
        <w:t>, внесених до</w:t>
      </w:r>
      <w:r w:rsidRPr="00BD67C7">
        <w:t xml:space="preserve"> списків</w:t>
      </w:r>
      <w:r>
        <w:t xml:space="preserve"> </w:t>
      </w:r>
      <w:r w:rsidRPr="00BD67C7">
        <w:t>звернень громадян, що підлягають перевірці</w:t>
      </w:r>
      <w:r w:rsidRPr="00E704CC">
        <w:rPr>
          <w:i/>
        </w:rPr>
        <w:t xml:space="preserve"> </w:t>
      </w:r>
      <w:r w:rsidRPr="00A760E6">
        <w:rPr>
          <w:i/>
        </w:rPr>
        <w:t>( дод</w:t>
      </w:r>
      <w:r>
        <w:rPr>
          <w:i/>
        </w:rPr>
        <w:t>а</w:t>
      </w:r>
      <w:r w:rsidRPr="00A760E6">
        <w:rPr>
          <w:i/>
        </w:rPr>
        <w:t>ток 1</w:t>
      </w:r>
      <w:r>
        <w:rPr>
          <w:i/>
        </w:rPr>
        <w:t xml:space="preserve"> до Положення</w:t>
      </w:r>
      <w:r w:rsidRPr="00A760E6">
        <w:rPr>
          <w:i/>
        </w:rPr>
        <w:t>)</w:t>
      </w:r>
      <w:r w:rsidRPr="00E704CC">
        <w:t xml:space="preserve"> </w:t>
      </w:r>
      <w:r w:rsidRPr="00BD67C7">
        <w:t>з виїздом на місце</w:t>
      </w:r>
      <w:r>
        <w:t>.</w:t>
      </w:r>
    </w:p>
    <w:p w14:paraId="2A27592D" w14:textId="77777777" w:rsidR="00106CA0" w:rsidRDefault="00106CA0" w:rsidP="00106CA0">
      <w:pPr>
        <w:tabs>
          <w:tab w:val="num" w:pos="360"/>
        </w:tabs>
        <w:jc w:val="both"/>
      </w:pPr>
      <w:r>
        <w:t xml:space="preserve">2.5. </w:t>
      </w:r>
      <w:r w:rsidRPr="00BD67C7">
        <w:t xml:space="preserve">Контроль </w:t>
      </w:r>
      <w:r>
        <w:t xml:space="preserve">за </w:t>
      </w:r>
      <w:r w:rsidRPr="00BD67C7">
        <w:t>результат</w:t>
      </w:r>
      <w:r>
        <w:t>ами</w:t>
      </w:r>
      <w:r w:rsidRPr="00BD67C7">
        <w:t xml:space="preserve"> розгляду звернень громадян здійсню</w:t>
      </w:r>
      <w:r>
        <w:t xml:space="preserve">є </w:t>
      </w:r>
      <w:r w:rsidRPr="00BD67C7">
        <w:t>робоч</w:t>
      </w:r>
      <w:r>
        <w:t>а</w:t>
      </w:r>
      <w:r w:rsidRPr="00BD67C7">
        <w:t xml:space="preserve"> груп</w:t>
      </w:r>
      <w:r>
        <w:t>а.</w:t>
      </w:r>
      <w:r w:rsidRPr="00BD67C7">
        <w:t xml:space="preserve"> </w:t>
      </w:r>
    </w:p>
    <w:p w14:paraId="4294E23F" w14:textId="77777777" w:rsidR="00106CA0" w:rsidRDefault="00106CA0" w:rsidP="00106CA0">
      <w:pPr>
        <w:tabs>
          <w:tab w:val="left" w:pos="426"/>
        </w:tabs>
        <w:ind w:left="709" w:hanging="709"/>
        <w:jc w:val="both"/>
      </w:pPr>
      <w:r>
        <w:t xml:space="preserve">2.5.1  </w:t>
      </w:r>
      <w:r w:rsidRPr="00BD67C7">
        <w:t xml:space="preserve">Підсумковий </w:t>
      </w:r>
      <w:r>
        <w:t xml:space="preserve">  </w:t>
      </w:r>
      <w:r w:rsidRPr="00BD67C7">
        <w:t xml:space="preserve">матеріал </w:t>
      </w:r>
      <w:r>
        <w:t xml:space="preserve">  </w:t>
      </w:r>
      <w:r w:rsidRPr="00BD67C7">
        <w:t>резуль</w:t>
      </w:r>
      <w:r>
        <w:t>татів проведення «Дня контролю» г</w:t>
      </w:r>
      <w:r w:rsidRPr="00BD67C7">
        <w:t xml:space="preserve">отується </w:t>
      </w:r>
      <w:r>
        <w:t>секретарем</w:t>
      </w:r>
    </w:p>
    <w:p w14:paraId="64B86EFD" w14:textId="77777777" w:rsidR="00106CA0" w:rsidRPr="00BD67C7" w:rsidRDefault="00106CA0" w:rsidP="00106CA0">
      <w:pPr>
        <w:tabs>
          <w:tab w:val="left" w:pos="426"/>
        </w:tabs>
        <w:ind w:left="709" w:hanging="709"/>
        <w:jc w:val="both"/>
      </w:pPr>
      <w:r>
        <w:t>робочої</w:t>
      </w:r>
      <w:r w:rsidRPr="00BD67C7">
        <w:t xml:space="preserve"> групи</w:t>
      </w:r>
      <w:r>
        <w:t xml:space="preserve"> ( </w:t>
      </w:r>
      <w:r w:rsidRPr="001848E2">
        <w:rPr>
          <w:i/>
        </w:rPr>
        <w:t>додаток 2 до Положення</w:t>
      </w:r>
      <w:r>
        <w:t xml:space="preserve">) . </w:t>
      </w:r>
    </w:p>
    <w:p w14:paraId="1286D387" w14:textId="77777777" w:rsidR="00106CA0" w:rsidRPr="00C32125" w:rsidRDefault="00106CA0" w:rsidP="00106CA0">
      <w:pPr>
        <w:ind w:left="709" w:hanging="709"/>
        <w:jc w:val="both"/>
      </w:pPr>
      <w:r w:rsidRPr="00C32125">
        <w:t>2.5.2. Один</w:t>
      </w:r>
      <w:r>
        <w:t xml:space="preserve">  </w:t>
      </w:r>
      <w:r w:rsidRPr="00C32125">
        <w:t xml:space="preserve"> раз </w:t>
      </w:r>
      <w:r>
        <w:t xml:space="preserve">  </w:t>
      </w:r>
      <w:r w:rsidRPr="00C32125">
        <w:t xml:space="preserve">на </w:t>
      </w:r>
      <w:r>
        <w:t xml:space="preserve">  </w:t>
      </w:r>
      <w:r w:rsidRPr="00C32125">
        <w:t>місяць,</w:t>
      </w:r>
      <w:r>
        <w:t xml:space="preserve">  </w:t>
      </w:r>
      <w:r w:rsidRPr="00C32125">
        <w:t xml:space="preserve"> після  проведення </w:t>
      </w:r>
      <w:r>
        <w:t xml:space="preserve">  </w:t>
      </w:r>
      <w:r w:rsidRPr="00C32125">
        <w:t>засідання</w:t>
      </w:r>
      <w:r>
        <w:t xml:space="preserve"> </w:t>
      </w:r>
      <w:r w:rsidRPr="00C32125">
        <w:t xml:space="preserve"> робочої </w:t>
      </w:r>
      <w:r>
        <w:t xml:space="preserve"> </w:t>
      </w:r>
      <w:r w:rsidRPr="00C32125">
        <w:t>групи, узагальнюються</w:t>
      </w:r>
    </w:p>
    <w:p w14:paraId="596D9FEF" w14:textId="77777777" w:rsidR="00106CA0" w:rsidRPr="00C32125" w:rsidRDefault="00106CA0" w:rsidP="00106CA0">
      <w:pPr>
        <w:ind w:left="709" w:hanging="709"/>
        <w:jc w:val="both"/>
      </w:pPr>
      <w:r>
        <w:t>м</w:t>
      </w:r>
      <w:r w:rsidRPr="00C32125">
        <w:t>атеріали</w:t>
      </w:r>
      <w:r>
        <w:t xml:space="preserve"> </w:t>
      </w:r>
      <w:r w:rsidRPr="00C32125">
        <w:t xml:space="preserve"> і  складається</w:t>
      </w:r>
      <w:r>
        <w:t xml:space="preserve"> </w:t>
      </w:r>
      <w:r w:rsidRPr="00C32125">
        <w:t xml:space="preserve"> Довідка </w:t>
      </w:r>
      <w:r>
        <w:t xml:space="preserve"> </w:t>
      </w:r>
      <w:r w:rsidRPr="00C32125">
        <w:t>щодо підсумків «Дня контролю» та результатів    розгляду</w:t>
      </w:r>
    </w:p>
    <w:p w14:paraId="5D9D6F03" w14:textId="77777777" w:rsidR="00106CA0" w:rsidRPr="00C32125" w:rsidRDefault="00106CA0" w:rsidP="00106CA0">
      <w:pPr>
        <w:ind w:left="709" w:hanging="709"/>
        <w:jc w:val="both"/>
      </w:pPr>
      <w:r w:rsidRPr="00C32125">
        <w:t xml:space="preserve">звернень </w:t>
      </w:r>
      <w:r>
        <w:t xml:space="preserve"> </w:t>
      </w:r>
      <w:r w:rsidRPr="00C32125">
        <w:t xml:space="preserve">  громадян </w:t>
      </w:r>
      <w:r>
        <w:t xml:space="preserve"> </w:t>
      </w:r>
      <w:r w:rsidRPr="00C32125">
        <w:t xml:space="preserve"> (</w:t>
      </w:r>
      <w:r w:rsidRPr="00C32125">
        <w:rPr>
          <w:i/>
        </w:rPr>
        <w:t xml:space="preserve">додаток 3 </w:t>
      </w:r>
      <w:r>
        <w:rPr>
          <w:i/>
        </w:rPr>
        <w:t xml:space="preserve"> </w:t>
      </w:r>
      <w:r w:rsidRPr="00C32125">
        <w:rPr>
          <w:i/>
        </w:rPr>
        <w:t xml:space="preserve">до Положення) </w:t>
      </w:r>
      <w:r>
        <w:rPr>
          <w:i/>
        </w:rPr>
        <w:t xml:space="preserve"> </w:t>
      </w:r>
      <w:r w:rsidRPr="00C32125">
        <w:t>та  надається</w:t>
      </w:r>
      <w:r>
        <w:t xml:space="preserve">  </w:t>
      </w:r>
      <w:r w:rsidRPr="00C32125">
        <w:t xml:space="preserve"> голові</w:t>
      </w:r>
      <w:r>
        <w:t xml:space="preserve"> </w:t>
      </w:r>
      <w:r w:rsidRPr="00C32125">
        <w:t xml:space="preserve"> робочої </w:t>
      </w:r>
      <w:r>
        <w:t xml:space="preserve"> </w:t>
      </w:r>
      <w:r w:rsidRPr="00C32125">
        <w:t>групи</w:t>
      </w:r>
      <w:r>
        <w:t xml:space="preserve"> </w:t>
      </w:r>
      <w:r w:rsidRPr="00C32125">
        <w:t xml:space="preserve"> для</w:t>
      </w:r>
    </w:p>
    <w:p w14:paraId="7BB8A219" w14:textId="77777777" w:rsidR="00106CA0" w:rsidRPr="00C32125" w:rsidRDefault="00106CA0" w:rsidP="00106CA0">
      <w:pPr>
        <w:ind w:left="709" w:hanging="709"/>
        <w:jc w:val="both"/>
      </w:pPr>
      <w:r w:rsidRPr="00C32125">
        <w:t>затвердження.</w:t>
      </w:r>
    </w:p>
    <w:p w14:paraId="752F9B61" w14:textId="77777777" w:rsidR="00106CA0" w:rsidRDefault="00106CA0" w:rsidP="00106CA0">
      <w:pPr>
        <w:tabs>
          <w:tab w:val="left" w:pos="426"/>
        </w:tabs>
        <w:ind w:left="709" w:hanging="709"/>
        <w:jc w:val="both"/>
      </w:pPr>
      <w:r w:rsidRPr="00BD67C7">
        <w:t>2.</w:t>
      </w:r>
      <w:r>
        <w:t>5</w:t>
      </w:r>
      <w:r w:rsidRPr="00BD67C7">
        <w:t>.3.</w:t>
      </w:r>
      <w:r>
        <w:t xml:space="preserve"> </w:t>
      </w:r>
      <w:r w:rsidRPr="00BC3AE6">
        <w:t xml:space="preserve">У разі </w:t>
      </w:r>
      <w:r>
        <w:t xml:space="preserve">  </w:t>
      </w:r>
      <w:r w:rsidRPr="00BC3AE6">
        <w:t>встановлення</w:t>
      </w:r>
      <w:r>
        <w:t xml:space="preserve">  </w:t>
      </w:r>
      <w:r w:rsidRPr="00BC3AE6">
        <w:t xml:space="preserve"> </w:t>
      </w:r>
      <w:r>
        <w:t xml:space="preserve">  </w:t>
      </w:r>
      <w:r w:rsidRPr="00BC3AE6">
        <w:t>обставин,</w:t>
      </w:r>
      <w:r>
        <w:t xml:space="preserve">  </w:t>
      </w:r>
      <w:r w:rsidRPr="00BC3AE6">
        <w:t xml:space="preserve"> що потребують по</w:t>
      </w:r>
      <w:r>
        <w:t>дальшого комісійного вирішення,</w:t>
      </w:r>
    </w:p>
    <w:p w14:paraId="3E68D3A5" w14:textId="77777777" w:rsidR="00106CA0" w:rsidRDefault="00106CA0" w:rsidP="00106CA0">
      <w:pPr>
        <w:tabs>
          <w:tab w:val="left" w:pos="426"/>
        </w:tabs>
        <w:ind w:left="709" w:hanging="709"/>
        <w:jc w:val="both"/>
      </w:pPr>
      <w:r>
        <w:t>надаються   додаткові   доручення    з метою усунення недоліків та звернення залишається на</w:t>
      </w:r>
    </w:p>
    <w:p w14:paraId="568C4113" w14:textId="77777777" w:rsidR="00106CA0" w:rsidRPr="00D22408" w:rsidRDefault="00106CA0" w:rsidP="00106CA0">
      <w:pPr>
        <w:tabs>
          <w:tab w:val="left" w:pos="426"/>
        </w:tabs>
        <w:ind w:left="709" w:hanging="709"/>
        <w:jc w:val="both"/>
        <w:rPr>
          <w:color w:val="FF0000"/>
        </w:rPr>
      </w:pPr>
      <w:r>
        <w:t>контролі до остаточного вирішення.</w:t>
      </w:r>
    </w:p>
    <w:p w14:paraId="5DA95177" w14:textId="5F452C02" w:rsidR="00106CA0" w:rsidRPr="00E704CC" w:rsidRDefault="00106CA0" w:rsidP="00106CA0">
      <w:pPr>
        <w:tabs>
          <w:tab w:val="left" w:pos="426"/>
        </w:tabs>
        <w:jc w:val="both"/>
      </w:pPr>
      <w:r w:rsidRPr="00BD67C7">
        <w:t>2.</w:t>
      </w:r>
      <w:r>
        <w:t>6</w:t>
      </w:r>
      <w:r w:rsidRPr="00BD67C7">
        <w:t>.</w:t>
      </w:r>
      <w:r>
        <w:t xml:space="preserve">  Списки звернень, які підлягають перевірці ф</w:t>
      </w:r>
      <w:r w:rsidRPr="00BD67C7">
        <w:t xml:space="preserve">ормуються </w:t>
      </w:r>
      <w:r>
        <w:t xml:space="preserve"> </w:t>
      </w:r>
      <w:r w:rsidRPr="00BD67C7">
        <w:t xml:space="preserve">на </w:t>
      </w:r>
      <w:r>
        <w:t xml:space="preserve"> </w:t>
      </w:r>
      <w:r w:rsidRPr="00BD67C7">
        <w:t xml:space="preserve">підставі </w:t>
      </w:r>
      <w:r>
        <w:t xml:space="preserve"> </w:t>
      </w:r>
      <w:r w:rsidRPr="00BD67C7">
        <w:t>доручень</w:t>
      </w:r>
      <w:r>
        <w:t xml:space="preserve">  органів  вищого  рівня,  </w:t>
      </w:r>
      <w:r w:rsidRPr="00BD67C7">
        <w:t>міськ</w:t>
      </w:r>
      <w:r>
        <w:t>ого</w:t>
      </w:r>
      <w:r w:rsidRPr="00BD67C7">
        <w:t xml:space="preserve"> </w:t>
      </w:r>
      <w:r>
        <w:t xml:space="preserve"> </w:t>
      </w:r>
      <w:r w:rsidRPr="00BD67C7">
        <w:t>голов</w:t>
      </w:r>
      <w:r>
        <w:t xml:space="preserve">и  та  </w:t>
      </w:r>
      <w:r w:rsidRPr="00BD67C7">
        <w:t>його</w:t>
      </w:r>
      <w:r>
        <w:t xml:space="preserve">  </w:t>
      </w:r>
      <w:r w:rsidRPr="00BD67C7">
        <w:t>заступник</w:t>
      </w:r>
      <w:r>
        <w:t xml:space="preserve">ів, </w:t>
      </w:r>
      <w:r w:rsidRPr="00BD67C7">
        <w:t xml:space="preserve"> а </w:t>
      </w:r>
      <w:r>
        <w:t xml:space="preserve"> також  п</w:t>
      </w:r>
      <w:r w:rsidRPr="00BD67C7">
        <w:t xml:space="preserve">ропозицій </w:t>
      </w:r>
      <w:r w:rsidR="00F04DA6" w:rsidRPr="00D042F1">
        <w:rPr>
          <w:szCs w:val="24"/>
        </w:rPr>
        <w:t>головни</w:t>
      </w:r>
      <w:r w:rsidR="00F04DA6">
        <w:rPr>
          <w:szCs w:val="24"/>
        </w:rPr>
        <w:t>х</w:t>
      </w:r>
      <w:r w:rsidR="00F04DA6" w:rsidRPr="00D042F1">
        <w:rPr>
          <w:szCs w:val="24"/>
        </w:rPr>
        <w:t xml:space="preserve"> спеціаліст</w:t>
      </w:r>
      <w:r w:rsidR="00F04DA6">
        <w:rPr>
          <w:szCs w:val="24"/>
        </w:rPr>
        <w:t>ів</w:t>
      </w:r>
      <w:r w:rsidR="00F04DA6" w:rsidRPr="00D042F1">
        <w:rPr>
          <w:szCs w:val="24"/>
        </w:rPr>
        <w:t xml:space="preserve"> сектору по роботі із зверненнями </w:t>
      </w:r>
      <w:r w:rsidR="00F04DA6">
        <w:rPr>
          <w:szCs w:val="24"/>
        </w:rPr>
        <w:t xml:space="preserve"> </w:t>
      </w:r>
      <w:r w:rsidR="00F04DA6" w:rsidRPr="00D042F1">
        <w:rPr>
          <w:szCs w:val="24"/>
        </w:rPr>
        <w:t>громадян загального відділу</w:t>
      </w:r>
      <w:r w:rsidR="00F04DA6">
        <w:t xml:space="preserve"> </w:t>
      </w:r>
      <w:r>
        <w:t>та з</w:t>
      </w:r>
      <w:r w:rsidRPr="00E704CC">
        <w:t>атверджуються головою робочої групи</w:t>
      </w:r>
      <w:r>
        <w:t>.</w:t>
      </w:r>
    </w:p>
    <w:p w14:paraId="43A71AB9" w14:textId="77777777" w:rsidR="00106CA0" w:rsidRDefault="00106CA0" w:rsidP="00106CA0">
      <w:pPr>
        <w:ind w:left="360" w:hanging="360"/>
        <w:jc w:val="both"/>
      </w:pPr>
      <w:r w:rsidRPr="00BD67C7">
        <w:t>2.7.</w:t>
      </w:r>
      <w:r>
        <w:t xml:space="preserve"> </w:t>
      </w:r>
      <w:r w:rsidRPr="00BD67C7">
        <w:t xml:space="preserve">Організаційне забезпечення діяльності робочої групи  здійснює секретар робочої </w:t>
      </w:r>
      <w:r>
        <w:t>г</w:t>
      </w:r>
      <w:r w:rsidRPr="00BD67C7">
        <w:t>рупи.</w:t>
      </w:r>
    </w:p>
    <w:p w14:paraId="7CB8F289" w14:textId="77777777" w:rsidR="00106CA0" w:rsidRPr="00BD67C7" w:rsidRDefault="00106CA0" w:rsidP="00106CA0">
      <w:pPr>
        <w:jc w:val="both"/>
      </w:pPr>
      <w:r w:rsidRPr="00BD67C7">
        <w:t xml:space="preserve">3. Основні </w:t>
      </w:r>
      <w:r w:rsidRPr="00176356">
        <w:t xml:space="preserve">завдання </w:t>
      </w:r>
      <w:r w:rsidRPr="00BD67C7">
        <w:t>робочої групи:</w:t>
      </w:r>
    </w:p>
    <w:p w14:paraId="5E3D6EF9" w14:textId="77777777" w:rsidR="00106CA0" w:rsidRDefault="00106CA0" w:rsidP="00106CA0">
      <w:pPr>
        <w:tabs>
          <w:tab w:val="left" w:pos="567"/>
        </w:tabs>
        <w:jc w:val="both"/>
        <w:rPr>
          <w:szCs w:val="24"/>
        </w:rPr>
      </w:pPr>
      <w:r w:rsidRPr="00BD67C7">
        <w:t>3.1.</w:t>
      </w:r>
      <w:r>
        <w:t xml:space="preserve"> </w:t>
      </w:r>
      <w:r w:rsidRPr="00BD67C7">
        <w:t xml:space="preserve">Зустрічі </w:t>
      </w:r>
      <w:r>
        <w:t xml:space="preserve"> </w:t>
      </w:r>
      <w:r w:rsidRPr="00BD67C7">
        <w:t xml:space="preserve">з </w:t>
      </w:r>
      <w:r>
        <w:t xml:space="preserve"> </w:t>
      </w:r>
      <w:r w:rsidRPr="00BD67C7">
        <w:t>заявниками</w:t>
      </w:r>
      <w:r>
        <w:t xml:space="preserve"> </w:t>
      </w:r>
      <w:r w:rsidRPr="00BD67C7">
        <w:t xml:space="preserve"> за</w:t>
      </w:r>
      <w:r>
        <w:t xml:space="preserve"> </w:t>
      </w:r>
      <w:r w:rsidRPr="00BD67C7">
        <w:t xml:space="preserve"> місцем</w:t>
      </w:r>
      <w:r>
        <w:t xml:space="preserve"> </w:t>
      </w:r>
      <w:r w:rsidRPr="00BD67C7">
        <w:t xml:space="preserve"> їх</w:t>
      </w:r>
      <w:r>
        <w:t xml:space="preserve"> </w:t>
      </w:r>
      <w:r w:rsidRPr="00BD67C7">
        <w:t xml:space="preserve"> проживання</w:t>
      </w:r>
      <w:r>
        <w:t xml:space="preserve"> </w:t>
      </w:r>
      <w:r w:rsidRPr="00BD67C7">
        <w:t xml:space="preserve"> з </w:t>
      </w:r>
      <w:r>
        <w:t xml:space="preserve"> </w:t>
      </w:r>
      <w:r w:rsidRPr="00BD67C7">
        <w:t xml:space="preserve">метою проведення </w:t>
      </w:r>
      <w:r>
        <w:rPr>
          <w:szCs w:val="24"/>
        </w:rPr>
        <w:t xml:space="preserve"> перевірок достовірності наданих виконавцями  інформацій щодо розгляду окремих звернень громадян, які перебували на контролі. </w:t>
      </w:r>
    </w:p>
    <w:p w14:paraId="75D73460" w14:textId="77777777" w:rsidR="00106CA0" w:rsidRPr="00BD67C7" w:rsidRDefault="00106CA0" w:rsidP="00106CA0">
      <w:pPr>
        <w:ind w:left="426" w:hanging="426"/>
        <w:jc w:val="both"/>
      </w:pPr>
      <w:r w:rsidRPr="00BD67C7">
        <w:t xml:space="preserve">3.2. </w:t>
      </w:r>
      <w:r>
        <w:t xml:space="preserve"> </w:t>
      </w:r>
      <w:r w:rsidRPr="00BD67C7">
        <w:t>Складання актів</w:t>
      </w:r>
      <w:r>
        <w:t xml:space="preserve"> </w:t>
      </w:r>
      <w:r w:rsidRPr="00BD67C7">
        <w:t>за підсумками комісійного обстеження</w:t>
      </w:r>
      <w:r>
        <w:t xml:space="preserve"> (</w:t>
      </w:r>
      <w:r w:rsidRPr="00A760E6">
        <w:rPr>
          <w:i/>
        </w:rPr>
        <w:t>додатком 4</w:t>
      </w:r>
      <w:r>
        <w:rPr>
          <w:i/>
        </w:rPr>
        <w:t xml:space="preserve"> до Положення)</w:t>
      </w:r>
      <w:r w:rsidRPr="00BD67C7">
        <w:t>.</w:t>
      </w:r>
    </w:p>
    <w:p w14:paraId="5C01329F" w14:textId="77777777" w:rsidR="00106CA0" w:rsidRPr="00BD67C7" w:rsidRDefault="00106CA0" w:rsidP="00106CA0">
      <w:pPr>
        <w:tabs>
          <w:tab w:val="left" w:pos="142"/>
          <w:tab w:val="left" w:pos="284"/>
        </w:tabs>
        <w:ind w:hanging="390"/>
        <w:jc w:val="both"/>
      </w:pPr>
      <w:r>
        <w:lastRenderedPageBreak/>
        <w:t xml:space="preserve">       </w:t>
      </w:r>
      <w:r w:rsidRPr="00BD67C7">
        <w:t>3.</w:t>
      </w:r>
      <w:r>
        <w:t>3.</w:t>
      </w:r>
      <w:r w:rsidRPr="00BD67C7">
        <w:t xml:space="preserve"> </w:t>
      </w:r>
      <w:r>
        <w:t xml:space="preserve"> </w:t>
      </w:r>
      <w:r w:rsidRPr="00BD67C7">
        <w:t>Підготовка довідок щодо результатів проведення «Дня контролю».</w:t>
      </w:r>
    </w:p>
    <w:p w14:paraId="34FFDF65" w14:textId="77777777" w:rsidR="00106CA0" w:rsidRPr="00BD67C7" w:rsidRDefault="00106CA0" w:rsidP="00106CA0">
      <w:pPr>
        <w:jc w:val="both"/>
      </w:pPr>
      <w:r w:rsidRPr="00BD67C7">
        <w:t>4. Права робочої групи:</w:t>
      </w:r>
    </w:p>
    <w:p w14:paraId="5729F32B" w14:textId="77777777" w:rsidR="00106CA0" w:rsidRDefault="00106CA0" w:rsidP="00106CA0">
      <w:pPr>
        <w:ind w:left="360" w:hanging="360"/>
        <w:jc w:val="both"/>
      </w:pPr>
      <w:r w:rsidRPr="00BD67C7">
        <w:t>4.1</w:t>
      </w:r>
      <w:r>
        <w:t xml:space="preserve">. </w:t>
      </w:r>
      <w:r w:rsidRPr="00BD67C7">
        <w:t>Ознайомл</w:t>
      </w:r>
      <w:r>
        <w:t xml:space="preserve">юватись </w:t>
      </w:r>
      <w:r w:rsidRPr="00BD67C7">
        <w:t xml:space="preserve"> з </w:t>
      </w:r>
      <w:r>
        <w:t xml:space="preserve"> </w:t>
      </w:r>
      <w:r w:rsidRPr="00BD67C7">
        <w:t xml:space="preserve">матеріалами </w:t>
      </w:r>
      <w:r>
        <w:t xml:space="preserve"> </w:t>
      </w:r>
      <w:r w:rsidRPr="00BD67C7">
        <w:t xml:space="preserve">справ </w:t>
      </w:r>
      <w:r>
        <w:t xml:space="preserve"> </w:t>
      </w:r>
      <w:r w:rsidRPr="00BD67C7">
        <w:t xml:space="preserve">щодо </w:t>
      </w:r>
      <w:r>
        <w:t xml:space="preserve"> </w:t>
      </w:r>
      <w:r w:rsidRPr="00BD67C7">
        <w:t>розгляду</w:t>
      </w:r>
      <w:r>
        <w:t xml:space="preserve"> </w:t>
      </w:r>
      <w:r w:rsidRPr="00BD67C7">
        <w:t xml:space="preserve"> звернень </w:t>
      </w:r>
      <w:r>
        <w:t xml:space="preserve"> </w:t>
      </w:r>
      <w:r w:rsidRPr="00BD67C7">
        <w:t xml:space="preserve">громадян </w:t>
      </w:r>
      <w:r>
        <w:t xml:space="preserve"> </w:t>
      </w:r>
      <w:r w:rsidRPr="00BD67C7">
        <w:t xml:space="preserve">у </w:t>
      </w:r>
      <w:r>
        <w:t xml:space="preserve"> </w:t>
      </w:r>
      <w:r w:rsidRPr="00BD67C7">
        <w:t xml:space="preserve">виконкомі </w:t>
      </w:r>
      <w:r>
        <w:t xml:space="preserve"> </w:t>
      </w:r>
      <w:r w:rsidRPr="00BD67C7">
        <w:t>міської ради.</w:t>
      </w:r>
    </w:p>
    <w:p w14:paraId="7F628B6A" w14:textId="77777777" w:rsidR="00106CA0" w:rsidRPr="00176356" w:rsidRDefault="00106CA0" w:rsidP="00106CA0">
      <w:pPr>
        <w:ind w:left="426" w:hanging="426"/>
        <w:jc w:val="both"/>
      </w:pPr>
      <w:r w:rsidRPr="00BD67C7">
        <w:t>4.2</w:t>
      </w:r>
      <w:r>
        <w:t xml:space="preserve">.  </w:t>
      </w:r>
      <w:r w:rsidRPr="00BD67C7">
        <w:t>Отрим</w:t>
      </w:r>
      <w:r>
        <w:t>увати</w:t>
      </w:r>
      <w:r w:rsidRPr="00BD67C7">
        <w:t xml:space="preserve"> </w:t>
      </w:r>
      <w:r>
        <w:t xml:space="preserve"> </w:t>
      </w:r>
      <w:r w:rsidRPr="00BD67C7">
        <w:t xml:space="preserve">від </w:t>
      </w:r>
      <w:r>
        <w:t xml:space="preserve"> </w:t>
      </w:r>
      <w:r w:rsidRPr="00BD67C7">
        <w:t>громадян, зверненн</w:t>
      </w:r>
      <w:r>
        <w:t>я  яких  перевіряються,  зауваження щодо</w:t>
      </w:r>
      <w:r w:rsidRPr="00BD67C7">
        <w:t xml:space="preserve"> розгляду їх </w:t>
      </w:r>
      <w:r>
        <w:t xml:space="preserve"> </w:t>
      </w:r>
      <w:r w:rsidRPr="00BD67C7">
        <w:t>звернень.</w:t>
      </w:r>
    </w:p>
    <w:p w14:paraId="028B56B3" w14:textId="77777777" w:rsidR="00106CA0" w:rsidRPr="00BD67C7" w:rsidRDefault="00106CA0" w:rsidP="00106CA0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   </w:t>
      </w:r>
      <w:r w:rsidRPr="00BD67C7">
        <w:t>Основні принципи роботи робочої групи:</w:t>
      </w:r>
    </w:p>
    <w:p w14:paraId="3689C7CD" w14:textId="77777777" w:rsidR="00106CA0" w:rsidRDefault="00106CA0" w:rsidP="00106CA0">
      <w:pPr>
        <w:jc w:val="both"/>
      </w:pPr>
      <w:r>
        <w:t xml:space="preserve">5.1.  </w:t>
      </w:r>
      <w:r w:rsidRPr="00BD67C7">
        <w:t>Додержання вимог чинного законодавства України.</w:t>
      </w:r>
    </w:p>
    <w:p w14:paraId="5EC2D4D8" w14:textId="77777777" w:rsidR="00106CA0" w:rsidRDefault="00106CA0" w:rsidP="00106CA0">
      <w:pPr>
        <w:jc w:val="both"/>
      </w:pPr>
      <w:r>
        <w:t>5.2.  Об’єктивність та о</w:t>
      </w:r>
      <w:r w:rsidRPr="00BD67C7">
        <w:t xml:space="preserve">бґрунтованість висновків. </w:t>
      </w:r>
    </w:p>
    <w:p w14:paraId="736C5D59" w14:textId="77777777" w:rsidR="00106CA0" w:rsidRDefault="00106CA0" w:rsidP="00106CA0">
      <w:pPr>
        <w:ind w:right="-53"/>
        <w:jc w:val="both"/>
      </w:pPr>
      <w:r>
        <w:t xml:space="preserve">5.3.  </w:t>
      </w:r>
      <w:r w:rsidRPr="00142A07">
        <w:t>Забезпеч</w:t>
      </w:r>
      <w:r>
        <w:t>ення</w:t>
      </w:r>
      <w:r w:rsidRPr="00142A07">
        <w:t xml:space="preserve"> в межах своїх повноважень збер</w:t>
      </w:r>
      <w:r>
        <w:t>і</w:t>
      </w:r>
      <w:r w:rsidRPr="00142A07">
        <w:t xml:space="preserve">гання інформації </w:t>
      </w:r>
      <w:r>
        <w:t>від</w:t>
      </w:r>
      <w:r w:rsidRPr="00142A07">
        <w:t xml:space="preserve">повідно до </w:t>
      </w:r>
      <w:r>
        <w:t xml:space="preserve"> вимог   </w:t>
      </w:r>
    </w:p>
    <w:p w14:paraId="1F461B57" w14:textId="77777777" w:rsidR="00106CA0" w:rsidRPr="00142A07" w:rsidRDefault="00106CA0" w:rsidP="00106CA0">
      <w:pPr>
        <w:ind w:right="-53"/>
        <w:jc w:val="both"/>
      </w:pPr>
      <w:r>
        <w:t xml:space="preserve">        чинного з</w:t>
      </w:r>
      <w:r w:rsidRPr="00142A07">
        <w:t>аконодавства</w:t>
      </w:r>
      <w:r>
        <w:t xml:space="preserve"> України.</w:t>
      </w:r>
    </w:p>
    <w:p w14:paraId="5F93A3C2" w14:textId="77777777" w:rsidR="00106CA0" w:rsidRDefault="00106CA0" w:rsidP="00106CA0">
      <w:pPr>
        <w:jc w:val="both"/>
      </w:pPr>
      <w:r>
        <w:t>5</w:t>
      </w:r>
      <w:r w:rsidRPr="00142A07">
        <w:t>.</w:t>
      </w:r>
      <w:r>
        <w:t xml:space="preserve">4. </w:t>
      </w:r>
      <w:r w:rsidRPr="00142A07">
        <w:t>Викон</w:t>
      </w:r>
      <w:r>
        <w:t xml:space="preserve">ання </w:t>
      </w:r>
      <w:r w:rsidRPr="00142A07">
        <w:t xml:space="preserve"> інш</w:t>
      </w:r>
      <w:r>
        <w:t>их</w:t>
      </w:r>
      <w:r w:rsidRPr="00142A07">
        <w:t xml:space="preserve"> повноважен</w:t>
      </w:r>
      <w:r>
        <w:t>ь</w:t>
      </w:r>
      <w:r w:rsidRPr="00142A07">
        <w:t xml:space="preserve"> згідно з </w:t>
      </w:r>
      <w:r>
        <w:t xml:space="preserve">нормативно-правовими </w:t>
      </w:r>
      <w:r w:rsidRPr="00142A07">
        <w:t xml:space="preserve">актами  та </w:t>
      </w:r>
      <w:r>
        <w:t xml:space="preserve">цим    </w:t>
      </w:r>
    </w:p>
    <w:p w14:paraId="3DFE2A6F" w14:textId="77777777" w:rsidR="00106CA0" w:rsidRPr="00BD67C7" w:rsidRDefault="00106CA0" w:rsidP="00106CA0">
      <w:pPr>
        <w:jc w:val="both"/>
      </w:pPr>
      <w:r>
        <w:t xml:space="preserve">       </w:t>
      </w:r>
      <w:r w:rsidRPr="00142A07">
        <w:t>положенням</w:t>
      </w:r>
      <w:r>
        <w:t>.</w:t>
      </w:r>
      <w:r w:rsidRPr="00142A07">
        <w:t xml:space="preserve"> </w:t>
      </w:r>
    </w:p>
    <w:p w14:paraId="5AAEBFCF" w14:textId="77777777" w:rsidR="00106CA0" w:rsidRPr="00BD67C7" w:rsidRDefault="00106CA0" w:rsidP="00106CA0">
      <w:pPr>
        <w:jc w:val="both"/>
      </w:pPr>
    </w:p>
    <w:p w14:paraId="5395D6F9" w14:textId="77777777" w:rsidR="00106CA0" w:rsidRDefault="00106CA0" w:rsidP="00106CA0">
      <w:pPr>
        <w:jc w:val="both"/>
      </w:pPr>
      <w:bookmarkStart w:id="0" w:name="_GoBack"/>
      <w:bookmarkEnd w:id="0"/>
    </w:p>
    <w:p w14:paraId="366503B9" w14:textId="77777777" w:rsidR="00106CA0" w:rsidRPr="00BD67C7" w:rsidRDefault="00106CA0" w:rsidP="00106CA0">
      <w:pPr>
        <w:jc w:val="both"/>
      </w:pPr>
    </w:p>
    <w:p w14:paraId="5C4C8DF2" w14:textId="77777777" w:rsidR="00106CA0" w:rsidRPr="00BD67C7" w:rsidRDefault="00106CA0" w:rsidP="00106CA0">
      <w:r w:rsidRPr="00BD67C7">
        <w:t xml:space="preserve">Положення </w:t>
      </w:r>
      <w:r w:rsidRPr="001D4E6F">
        <w:t>про порядок проведення «Дня контролю» результатів</w:t>
      </w:r>
      <w:r>
        <w:t xml:space="preserve"> </w:t>
      </w:r>
      <w:r w:rsidRPr="001D4E6F">
        <w:t>розгляду звернень громадян у виконкомі Дружківської  міської  ради</w:t>
      </w:r>
      <w:r>
        <w:t xml:space="preserve"> </w:t>
      </w:r>
      <w:r w:rsidRPr="00BD67C7">
        <w:t>підготовлен</w:t>
      </w:r>
      <w:r>
        <w:t>о</w:t>
      </w:r>
      <w:r w:rsidRPr="00BD67C7">
        <w:t xml:space="preserve"> загальним відділом</w:t>
      </w:r>
      <w:r>
        <w:t xml:space="preserve"> виконкому Дружківської міської ради</w:t>
      </w:r>
    </w:p>
    <w:p w14:paraId="7FEE7086" w14:textId="77777777" w:rsidR="00106CA0" w:rsidRDefault="00106CA0" w:rsidP="00106CA0">
      <w:pPr>
        <w:jc w:val="both"/>
      </w:pPr>
    </w:p>
    <w:p w14:paraId="795FCF4B" w14:textId="77777777" w:rsidR="00106CA0" w:rsidRPr="00BD67C7" w:rsidRDefault="00106CA0" w:rsidP="00106CA0">
      <w:pPr>
        <w:jc w:val="both"/>
      </w:pPr>
    </w:p>
    <w:p w14:paraId="6BA071F2" w14:textId="77777777" w:rsidR="00106CA0" w:rsidRPr="00BD67C7" w:rsidRDefault="00106CA0" w:rsidP="00106CA0">
      <w:pPr>
        <w:jc w:val="both"/>
      </w:pPr>
    </w:p>
    <w:p w14:paraId="0C21E3EE" w14:textId="77777777" w:rsidR="00106CA0" w:rsidRDefault="00106CA0" w:rsidP="00106CA0">
      <w:pPr>
        <w:ind w:left="420"/>
        <w:jc w:val="both"/>
      </w:pPr>
      <w:r w:rsidRPr="00BD67C7">
        <w:t xml:space="preserve">                                                                              </w:t>
      </w:r>
    </w:p>
    <w:p w14:paraId="0B31D3AB" w14:textId="77777777" w:rsidR="00106CA0" w:rsidRDefault="00106CA0" w:rsidP="00106CA0">
      <w:pPr>
        <w:ind w:left="420"/>
        <w:jc w:val="both"/>
      </w:pPr>
    </w:p>
    <w:p w14:paraId="1191EF10" w14:textId="77777777" w:rsidR="00106CA0" w:rsidRDefault="00106CA0" w:rsidP="00106CA0">
      <w:pPr>
        <w:ind w:left="420"/>
        <w:jc w:val="both"/>
      </w:pPr>
    </w:p>
    <w:p w14:paraId="268CE52C" w14:textId="77777777" w:rsidR="00106CA0" w:rsidRDefault="00106CA0" w:rsidP="00106CA0">
      <w:pPr>
        <w:ind w:left="420"/>
        <w:jc w:val="both"/>
      </w:pPr>
    </w:p>
    <w:p w14:paraId="064090D8" w14:textId="77777777" w:rsidR="00106CA0" w:rsidRDefault="00106CA0" w:rsidP="00106CA0">
      <w:pPr>
        <w:ind w:left="420"/>
        <w:jc w:val="both"/>
      </w:pPr>
    </w:p>
    <w:p w14:paraId="7601695C" w14:textId="77777777" w:rsidR="00106CA0" w:rsidRDefault="00106CA0" w:rsidP="00106CA0">
      <w:pPr>
        <w:ind w:left="420"/>
        <w:jc w:val="both"/>
      </w:pPr>
    </w:p>
    <w:p w14:paraId="2F33E5C9" w14:textId="77777777" w:rsidR="00106CA0" w:rsidRDefault="00106CA0" w:rsidP="00106CA0">
      <w:pPr>
        <w:ind w:left="420"/>
        <w:jc w:val="both"/>
      </w:pPr>
    </w:p>
    <w:p w14:paraId="75031121" w14:textId="77777777" w:rsidR="00106CA0" w:rsidRDefault="00106CA0" w:rsidP="00106CA0">
      <w:pPr>
        <w:ind w:left="420"/>
        <w:jc w:val="both"/>
      </w:pPr>
    </w:p>
    <w:p w14:paraId="11B51946" w14:textId="77777777" w:rsidR="00106CA0" w:rsidRDefault="00106CA0" w:rsidP="00106CA0">
      <w:pPr>
        <w:ind w:left="420"/>
        <w:jc w:val="both"/>
      </w:pPr>
    </w:p>
    <w:p w14:paraId="6B9756B0" w14:textId="77777777" w:rsidR="00106CA0" w:rsidRDefault="00106CA0" w:rsidP="00106CA0">
      <w:pPr>
        <w:ind w:left="420"/>
        <w:jc w:val="both"/>
      </w:pPr>
    </w:p>
    <w:p w14:paraId="27E589FC" w14:textId="77777777" w:rsidR="00106CA0" w:rsidRDefault="00106CA0" w:rsidP="00106CA0">
      <w:pPr>
        <w:ind w:left="420"/>
        <w:jc w:val="both"/>
      </w:pPr>
    </w:p>
    <w:p w14:paraId="2BEB5FB1" w14:textId="77777777" w:rsidR="00106CA0" w:rsidRDefault="00106CA0" w:rsidP="00106CA0">
      <w:pPr>
        <w:ind w:left="420"/>
        <w:jc w:val="both"/>
      </w:pPr>
    </w:p>
    <w:p w14:paraId="7FC2C64A" w14:textId="77777777" w:rsidR="00106CA0" w:rsidRDefault="00106CA0" w:rsidP="00106CA0">
      <w:pPr>
        <w:ind w:left="420"/>
        <w:jc w:val="both"/>
      </w:pPr>
    </w:p>
    <w:p w14:paraId="6E3DFF8A" w14:textId="77777777" w:rsidR="00106CA0" w:rsidRDefault="00106CA0" w:rsidP="00106CA0">
      <w:pPr>
        <w:ind w:left="420"/>
        <w:jc w:val="both"/>
      </w:pPr>
    </w:p>
    <w:p w14:paraId="5B81384F" w14:textId="77777777" w:rsidR="00106CA0" w:rsidRDefault="00106CA0" w:rsidP="00106CA0">
      <w:pPr>
        <w:ind w:left="420"/>
        <w:jc w:val="both"/>
      </w:pPr>
    </w:p>
    <w:p w14:paraId="075A0D30" w14:textId="77777777" w:rsidR="00106CA0" w:rsidRDefault="00106CA0" w:rsidP="00106CA0">
      <w:pPr>
        <w:ind w:left="420"/>
        <w:jc w:val="both"/>
      </w:pPr>
    </w:p>
    <w:p w14:paraId="24B89FCA" w14:textId="77777777" w:rsidR="00106CA0" w:rsidRDefault="00106CA0" w:rsidP="00106CA0">
      <w:pPr>
        <w:ind w:left="420"/>
        <w:jc w:val="both"/>
      </w:pPr>
    </w:p>
    <w:p w14:paraId="59D6C872" w14:textId="77777777" w:rsidR="00106CA0" w:rsidRDefault="00106CA0" w:rsidP="00106CA0">
      <w:pPr>
        <w:ind w:left="420"/>
        <w:jc w:val="both"/>
      </w:pPr>
    </w:p>
    <w:p w14:paraId="1FD4A2DF" w14:textId="77777777" w:rsidR="00106CA0" w:rsidRDefault="00106CA0" w:rsidP="00106CA0">
      <w:pPr>
        <w:ind w:left="420"/>
        <w:jc w:val="both"/>
      </w:pPr>
    </w:p>
    <w:p w14:paraId="3B78F63D" w14:textId="77777777" w:rsidR="00106CA0" w:rsidRDefault="00106CA0" w:rsidP="00106CA0">
      <w:pPr>
        <w:ind w:left="420"/>
        <w:jc w:val="both"/>
      </w:pPr>
    </w:p>
    <w:p w14:paraId="2A8B68F7" w14:textId="77777777" w:rsidR="00106CA0" w:rsidRDefault="00106CA0" w:rsidP="00106CA0">
      <w:pPr>
        <w:ind w:left="420"/>
        <w:jc w:val="both"/>
      </w:pPr>
    </w:p>
    <w:p w14:paraId="4146874C" w14:textId="77777777" w:rsidR="00106CA0" w:rsidRDefault="00106CA0" w:rsidP="00106CA0">
      <w:pPr>
        <w:ind w:left="420"/>
        <w:jc w:val="both"/>
      </w:pPr>
    </w:p>
    <w:p w14:paraId="49C157F5" w14:textId="77777777" w:rsidR="00106CA0" w:rsidRDefault="00106CA0" w:rsidP="00106CA0">
      <w:pPr>
        <w:ind w:left="420"/>
        <w:jc w:val="both"/>
      </w:pPr>
    </w:p>
    <w:p w14:paraId="19583AAE" w14:textId="77777777" w:rsidR="00106CA0" w:rsidRDefault="00106CA0" w:rsidP="00106CA0">
      <w:pPr>
        <w:ind w:left="420"/>
        <w:jc w:val="both"/>
      </w:pPr>
    </w:p>
    <w:p w14:paraId="68CFF588" w14:textId="77777777" w:rsidR="00106CA0" w:rsidRDefault="00106CA0" w:rsidP="00106CA0">
      <w:pPr>
        <w:ind w:left="420"/>
        <w:jc w:val="both"/>
      </w:pPr>
    </w:p>
    <w:p w14:paraId="0D0B57D3" w14:textId="77777777" w:rsidR="00106CA0" w:rsidRDefault="00106CA0" w:rsidP="00106CA0">
      <w:pPr>
        <w:ind w:left="420"/>
        <w:jc w:val="both"/>
      </w:pPr>
    </w:p>
    <w:p w14:paraId="0734DEF8" w14:textId="77777777" w:rsidR="00106CA0" w:rsidRDefault="00106CA0" w:rsidP="00106CA0">
      <w:pPr>
        <w:ind w:left="420"/>
        <w:jc w:val="both"/>
      </w:pPr>
    </w:p>
    <w:p w14:paraId="125A951B" w14:textId="77777777" w:rsidR="00106CA0" w:rsidRDefault="00106CA0" w:rsidP="00106CA0">
      <w:pPr>
        <w:ind w:left="420"/>
        <w:jc w:val="both"/>
      </w:pPr>
    </w:p>
    <w:p w14:paraId="3816EB73" w14:textId="77777777" w:rsidR="00106CA0" w:rsidRDefault="00106CA0" w:rsidP="00106CA0">
      <w:pPr>
        <w:ind w:left="420"/>
        <w:jc w:val="both"/>
      </w:pPr>
    </w:p>
    <w:p w14:paraId="62536EEC" w14:textId="77777777" w:rsidR="00106CA0" w:rsidRDefault="00106CA0" w:rsidP="00106CA0">
      <w:pPr>
        <w:ind w:left="420"/>
        <w:jc w:val="both"/>
      </w:pPr>
    </w:p>
    <w:p w14:paraId="3FE184B9" w14:textId="77777777" w:rsidR="00106CA0" w:rsidRDefault="00106CA0" w:rsidP="00106CA0">
      <w:r>
        <w:t xml:space="preserve">                                                                                  </w:t>
      </w:r>
    </w:p>
    <w:sectPr w:rsidR="00106CA0" w:rsidSect="001C15AE">
      <w:pgSz w:w="11906" w:h="16838"/>
      <w:pgMar w:top="79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EAE"/>
    <w:multiLevelType w:val="hybridMultilevel"/>
    <w:tmpl w:val="44E69760"/>
    <w:lvl w:ilvl="0" w:tplc="CED2E4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C5FC">
      <w:numFmt w:val="none"/>
      <w:lvlText w:val=""/>
      <w:lvlJc w:val="left"/>
      <w:pPr>
        <w:tabs>
          <w:tab w:val="num" w:pos="360"/>
        </w:tabs>
      </w:pPr>
    </w:lvl>
    <w:lvl w:ilvl="2" w:tplc="CCE04DC0">
      <w:numFmt w:val="none"/>
      <w:lvlText w:val=""/>
      <w:lvlJc w:val="left"/>
      <w:pPr>
        <w:tabs>
          <w:tab w:val="num" w:pos="360"/>
        </w:tabs>
      </w:pPr>
    </w:lvl>
    <w:lvl w:ilvl="3" w:tplc="21B8F6FA">
      <w:numFmt w:val="none"/>
      <w:lvlText w:val=""/>
      <w:lvlJc w:val="left"/>
      <w:pPr>
        <w:tabs>
          <w:tab w:val="num" w:pos="360"/>
        </w:tabs>
      </w:pPr>
    </w:lvl>
    <w:lvl w:ilvl="4" w:tplc="7D827582">
      <w:numFmt w:val="none"/>
      <w:lvlText w:val=""/>
      <w:lvlJc w:val="left"/>
      <w:pPr>
        <w:tabs>
          <w:tab w:val="num" w:pos="360"/>
        </w:tabs>
      </w:pPr>
    </w:lvl>
    <w:lvl w:ilvl="5" w:tplc="59C2CE40">
      <w:numFmt w:val="none"/>
      <w:lvlText w:val=""/>
      <w:lvlJc w:val="left"/>
      <w:pPr>
        <w:tabs>
          <w:tab w:val="num" w:pos="360"/>
        </w:tabs>
      </w:pPr>
    </w:lvl>
    <w:lvl w:ilvl="6" w:tplc="F37A40E6">
      <w:numFmt w:val="none"/>
      <w:lvlText w:val=""/>
      <w:lvlJc w:val="left"/>
      <w:pPr>
        <w:tabs>
          <w:tab w:val="num" w:pos="360"/>
        </w:tabs>
      </w:pPr>
    </w:lvl>
    <w:lvl w:ilvl="7" w:tplc="0C845EE2">
      <w:numFmt w:val="none"/>
      <w:lvlText w:val=""/>
      <w:lvlJc w:val="left"/>
      <w:pPr>
        <w:tabs>
          <w:tab w:val="num" w:pos="360"/>
        </w:tabs>
      </w:pPr>
    </w:lvl>
    <w:lvl w:ilvl="8" w:tplc="795080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6F0E71"/>
    <w:multiLevelType w:val="hybridMultilevel"/>
    <w:tmpl w:val="2FFE700A"/>
    <w:lvl w:ilvl="0" w:tplc="C6A67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B03868">
      <w:numFmt w:val="none"/>
      <w:lvlText w:val=""/>
      <w:lvlJc w:val="left"/>
      <w:pPr>
        <w:tabs>
          <w:tab w:val="num" w:pos="360"/>
        </w:tabs>
      </w:pPr>
    </w:lvl>
    <w:lvl w:ilvl="2" w:tplc="3BBAC0D0">
      <w:numFmt w:val="none"/>
      <w:lvlText w:val=""/>
      <w:lvlJc w:val="left"/>
      <w:pPr>
        <w:tabs>
          <w:tab w:val="num" w:pos="360"/>
        </w:tabs>
      </w:pPr>
    </w:lvl>
    <w:lvl w:ilvl="3" w:tplc="7014462C">
      <w:numFmt w:val="none"/>
      <w:lvlText w:val=""/>
      <w:lvlJc w:val="left"/>
      <w:pPr>
        <w:tabs>
          <w:tab w:val="num" w:pos="360"/>
        </w:tabs>
      </w:pPr>
    </w:lvl>
    <w:lvl w:ilvl="4" w:tplc="7ED6683C">
      <w:numFmt w:val="none"/>
      <w:lvlText w:val=""/>
      <w:lvlJc w:val="left"/>
      <w:pPr>
        <w:tabs>
          <w:tab w:val="num" w:pos="360"/>
        </w:tabs>
      </w:pPr>
    </w:lvl>
    <w:lvl w:ilvl="5" w:tplc="2FB8F370">
      <w:numFmt w:val="none"/>
      <w:lvlText w:val=""/>
      <w:lvlJc w:val="left"/>
      <w:pPr>
        <w:tabs>
          <w:tab w:val="num" w:pos="360"/>
        </w:tabs>
      </w:pPr>
    </w:lvl>
    <w:lvl w:ilvl="6" w:tplc="AA147702">
      <w:numFmt w:val="none"/>
      <w:lvlText w:val=""/>
      <w:lvlJc w:val="left"/>
      <w:pPr>
        <w:tabs>
          <w:tab w:val="num" w:pos="360"/>
        </w:tabs>
      </w:pPr>
    </w:lvl>
    <w:lvl w:ilvl="7" w:tplc="EEEA18F2">
      <w:numFmt w:val="none"/>
      <w:lvlText w:val=""/>
      <w:lvlJc w:val="left"/>
      <w:pPr>
        <w:tabs>
          <w:tab w:val="num" w:pos="360"/>
        </w:tabs>
      </w:pPr>
    </w:lvl>
    <w:lvl w:ilvl="8" w:tplc="6B0AE1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D72494B"/>
    <w:multiLevelType w:val="multilevel"/>
    <w:tmpl w:val="32D23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8"/>
    <w:rsid w:val="00106CA0"/>
    <w:rsid w:val="004621D8"/>
    <w:rsid w:val="008276D4"/>
    <w:rsid w:val="00DC69C2"/>
    <w:rsid w:val="00F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D235"/>
  <w15:chartTrackingRefBased/>
  <w15:docId w15:val="{4D49E5C9-9587-4E95-BB43-92091E5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 Чуруканова</dc:creator>
  <cp:keywords/>
  <dc:description/>
  <cp:lastModifiedBy>Алёна Ивановна Чуруканова</cp:lastModifiedBy>
  <cp:revision>9</cp:revision>
  <dcterms:created xsi:type="dcterms:W3CDTF">2021-07-05T08:15:00Z</dcterms:created>
  <dcterms:modified xsi:type="dcterms:W3CDTF">2021-07-13T05:43:00Z</dcterms:modified>
</cp:coreProperties>
</file>