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37" w:rsidRPr="008C68C0" w:rsidRDefault="006A0094" w:rsidP="008C68C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ПРИМІРНИЙ ПЕРЕЛІК</w:t>
      </w:r>
    </w:p>
    <w:p w:rsidR="006A0094" w:rsidRPr="008C68C0" w:rsidRDefault="006A0094" w:rsidP="008C68C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питань для перевірк</w:t>
      </w:r>
      <w:r w:rsidR="007A1B38" w:rsidRPr="008C68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и знання законодавства </w:t>
      </w:r>
      <w:r w:rsidR="00C973B3" w:rsidRPr="008C68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України </w:t>
      </w:r>
      <w:r w:rsidR="007A1B38" w:rsidRPr="008C68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у сфері </w:t>
      </w:r>
      <w:r w:rsidR="008C68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освіти</w:t>
      </w:r>
    </w:p>
    <w:p w:rsidR="007A1B38" w:rsidRPr="008C68C0" w:rsidRDefault="007A1B38" w:rsidP="008C68C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222037" w:rsidRPr="008C68C0" w:rsidRDefault="00222037" w:rsidP="008C68C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uk-UA"/>
        </w:rPr>
      </w:pPr>
    </w:p>
    <w:p w:rsidR="006A0094" w:rsidRPr="008C68C0" w:rsidRDefault="008C68C0" w:rsidP="008C68C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І. Питання для перевірки знання </w:t>
      </w:r>
      <w:hyperlink r:id="rId5" w:history="1">
        <w:r w:rsidR="006A0094" w:rsidRPr="008C68C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uk-UA"/>
          </w:rPr>
          <w:t>Закону України «Про освіту»</w:t>
        </w:r>
      </w:hyperlink>
    </w:p>
    <w:p w:rsidR="00114277" w:rsidRPr="008C68C0" w:rsidRDefault="00114277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6A0094" w:rsidRPr="008C68C0" w:rsidRDefault="00B37317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1</w:t>
      </w:r>
      <w:r w:rsidR="006A0094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4D5244" w:rsidRPr="008C68C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6A0094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Що належить до невід'ємних складників системи освіти?</w:t>
      </w:r>
    </w:p>
    <w:p w:rsidR="006A0094" w:rsidRPr="008C68C0" w:rsidRDefault="00B37317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2</w:t>
      </w:r>
      <w:r w:rsidR="006A0094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4D5244" w:rsidRPr="008C68C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6A0094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Яку автономію держава гарантує закладам освіти?</w:t>
      </w:r>
    </w:p>
    <w:p w:rsidR="006A0094" w:rsidRPr="008C68C0" w:rsidRDefault="00B37317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3</w:t>
      </w:r>
      <w:r w:rsidR="006A0094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. До яких документів заклад освіти зобов'язаний забезпечити відкритий доступ на своєму веб-сайті (у разі його відсутності - на веб-сайті свого засновника)?</w:t>
      </w:r>
    </w:p>
    <w:p w:rsidR="006A0094" w:rsidRPr="008C68C0" w:rsidRDefault="00814C80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4</w:t>
      </w:r>
      <w:r w:rsidR="006A0094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4D5244" w:rsidRPr="008C68C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6A0094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Хто є учасниками освітнього процесу?</w:t>
      </w:r>
    </w:p>
    <w:p w:rsidR="006A0094" w:rsidRPr="008C68C0" w:rsidRDefault="00814C80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5</w:t>
      </w:r>
      <w:r w:rsidR="006A0094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4D5244" w:rsidRPr="008C68C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6A0094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У якому документі закріплені вимоги до компетентностей працівників, що слугують основою для формування професійних кваліфікацій?</w:t>
      </w:r>
    </w:p>
    <w:p w:rsidR="006A0094" w:rsidRPr="008C68C0" w:rsidRDefault="00814C80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6</w:t>
      </w:r>
      <w:r w:rsidR="006A0094"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  <w:r w:rsidR="006A0094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Кому держава гарантує безоплатне забезпечення підручниками (у тому числі електронними), посібниками?</w:t>
      </w:r>
    </w:p>
    <w:p w:rsidR="006A0094" w:rsidRPr="008C68C0" w:rsidRDefault="00A10D27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7</w:t>
      </w:r>
      <w:r w:rsidR="001E5B57" w:rsidRPr="008C68C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 w:rsidR="004D5244" w:rsidRPr="008C68C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6A0094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основі якого документа розробляється освітня програма?</w:t>
      </w:r>
    </w:p>
    <w:p w:rsidR="006A0094" w:rsidRPr="008C68C0" w:rsidRDefault="00A10D27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8</w:t>
      </w:r>
      <w:r w:rsidR="006A0094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4D5244" w:rsidRPr="008C68C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6A0094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Яка мова є мовою освітнього процесу в закладах освіти?</w:t>
      </w:r>
    </w:p>
    <w:p w:rsidR="006A0094" w:rsidRPr="008C68C0" w:rsidRDefault="00A10D27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9</w:t>
      </w:r>
      <w:r w:rsidR="006A0094"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  <w:r w:rsidR="006A0094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Хто організовує освітній процес на сімейній (домашній) формі здобуття освіти?</w:t>
      </w:r>
    </w:p>
    <w:p w:rsidR="00A10D27" w:rsidRPr="008C68C0" w:rsidRDefault="00A10D27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10</w:t>
      </w:r>
      <w:r w:rsidR="006A0094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4D5244" w:rsidRPr="008C68C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6A0094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Що належить до результатів навчання здобувачів освіти?</w:t>
      </w:r>
      <w:r w:rsidR="0020238C" w:rsidRPr="008C68C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                                                                  </w:t>
      </w:r>
    </w:p>
    <w:p w:rsidR="006A0094" w:rsidRPr="008C68C0" w:rsidRDefault="00A10D27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11</w:t>
      </w:r>
      <w:r w:rsidR="0020238C" w:rsidRPr="008C68C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.</w:t>
      </w:r>
      <w:r w:rsidR="004D5244" w:rsidRPr="008C68C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 </w:t>
      </w:r>
      <w:r w:rsidR="006A0094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Що належить до обов'язків здобувачів освіти?</w:t>
      </w:r>
    </w:p>
    <w:p w:rsidR="006A0094" w:rsidRPr="008C68C0" w:rsidRDefault="00A10D27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12</w:t>
      </w:r>
      <w:r w:rsidR="0020238C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4D5244" w:rsidRPr="008C68C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814C80" w:rsidRPr="008C68C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6A0094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Що включає академічна свобода педагогічного працівника?</w:t>
      </w:r>
    </w:p>
    <w:p w:rsidR="006A0094" w:rsidRPr="008C68C0" w:rsidRDefault="00A10D27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13</w:t>
      </w:r>
      <w:r w:rsidR="0020238C" w:rsidRPr="008C68C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6A0094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Що може включати система забезпечення якості в закладах освіти (внутрішня система забезпечення якості освіти)?</w:t>
      </w:r>
    </w:p>
    <w:p w:rsidR="006A0094" w:rsidRPr="008C68C0" w:rsidRDefault="00A10D27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14</w:t>
      </w:r>
      <w:r w:rsidR="00762CAB" w:rsidRPr="008C68C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C80" w:rsidRPr="008C68C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4D5244" w:rsidRPr="008C68C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814C80" w:rsidRPr="008C68C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Щ</w:t>
      </w:r>
      <w:r w:rsidR="006A0094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о належить до системи зовнішнього забезпечення якості освіти?</w:t>
      </w:r>
    </w:p>
    <w:p w:rsidR="006A0094" w:rsidRPr="008C68C0" w:rsidRDefault="00A10D27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15</w:t>
      </w:r>
      <w:r w:rsidR="00814C80" w:rsidRPr="008C68C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.</w:t>
      </w:r>
      <w:r w:rsidR="004D5244" w:rsidRPr="008C68C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 </w:t>
      </w:r>
      <w:r w:rsidR="006A0094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Що вважається порушенням академічної доброчесності?</w:t>
      </w:r>
    </w:p>
    <w:p w:rsidR="003974CC" w:rsidRPr="008C68C0" w:rsidRDefault="003974CC" w:rsidP="008C68C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uk-UA"/>
        </w:rPr>
      </w:pPr>
    </w:p>
    <w:p w:rsidR="00620387" w:rsidRPr="008C68C0" w:rsidRDefault="00620387" w:rsidP="008C68C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ІІ. Питання для перевірки знання </w:t>
      </w:r>
      <w:hyperlink r:id="rId6" w:history="1">
        <w:r w:rsidRPr="008C68C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uk-UA"/>
          </w:rPr>
          <w:t>Закону України «Про повну загальну середню освіту»</w:t>
        </w:r>
      </w:hyperlink>
    </w:p>
    <w:p w:rsidR="00620387" w:rsidRPr="008C68C0" w:rsidRDefault="00620387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89538E" w:rsidRPr="008C68C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яких рівнях здобувається повна загальна середня освіта?</w:t>
      </w:r>
    </w:p>
    <w:p w:rsidR="00620387" w:rsidRPr="008C68C0" w:rsidRDefault="00620387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. Як заклади освіти можуть забезпечувати здобуття повної загальної середньої освіти?</w:t>
      </w:r>
    </w:p>
    <w:p w:rsidR="00620387" w:rsidRPr="008C68C0" w:rsidRDefault="00620387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. </w:t>
      </w:r>
      <w:r w:rsidR="0089538E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Який тип закладу забезпечує здобуття базової середньої освіти?   </w:t>
      </w:r>
    </w:p>
    <w:p w:rsidR="00620387" w:rsidRPr="008C68C0" w:rsidRDefault="00620387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89538E" w:rsidRPr="008C68C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 якою періодичністю проводиться інституційний аудит закладу загальної середньої освіти?</w:t>
      </w:r>
    </w:p>
    <w:p w:rsidR="00620387" w:rsidRPr="008C68C0" w:rsidRDefault="00620387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5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. Які умови в закладі загальної середньої освіти свідчать про створення безпечного освітнього середовища?</w:t>
      </w:r>
    </w:p>
    <w:p w:rsidR="00620387" w:rsidRPr="008C68C0" w:rsidRDefault="00620387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6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. Хто схвалює стратегію розвитку закладу загальної середньої освіти і річний план роботи?</w:t>
      </w:r>
    </w:p>
    <w:p w:rsidR="00620387" w:rsidRPr="008C68C0" w:rsidRDefault="00620387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7.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Якими є вимоги до осіб, які приймаються на посади педагогічних працівників?</w:t>
      </w:r>
    </w:p>
    <w:p w:rsidR="00620387" w:rsidRPr="008C68C0" w:rsidRDefault="00620387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8.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Яких принципів зобов'язані дотримуватися педагогічні працівники у відносинах з учнями та їх батьками?</w:t>
      </w:r>
    </w:p>
    <w:p w:rsidR="00620387" w:rsidRPr="008C68C0" w:rsidRDefault="00620387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9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81555F" w:rsidRPr="008C68C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 заходи може передбачати педагогічна інтернатура?</w:t>
      </w:r>
    </w:p>
    <w:p w:rsidR="00620387" w:rsidRPr="008C68C0" w:rsidRDefault="00620387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10</w:t>
      </w:r>
      <w:r w:rsidR="0081555F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. У</w:t>
      </w:r>
      <w:r w:rsidR="0081555F" w:rsidRPr="008C68C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який спосіб керівник закладу загальної середньої освіти мотивує педагогічних працівників до виконання обов'язків педагога-наставника?</w:t>
      </w:r>
    </w:p>
    <w:p w:rsidR="00620387" w:rsidRPr="008C68C0" w:rsidRDefault="00620387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11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. За якими формами може здобуватися повна загальна середня освіта?</w:t>
      </w:r>
    </w:p>
    <w:p w:rsidR="00620387" w:rsidRPr="008C68C0" w:rsidRDefault="00620387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12</w:t>
      </w:r>
      <w:r w:rsidR="0081555F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81555F" w:rsidRPr="008C68C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</w:t>
      </w:r>
      <w:r w:rsidR="0081555F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81555F" w:rsidRPr="008C68C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який спосіб здійснюється визнання результатів навчання, що були здобуті учнем шляхом неформальної або </w:t>
      </w:r>
      <w:proofErr w:type="spellStart"/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інформальної</w:t>
      </w:r>
      <w:proofErr w:type="spellEnd"/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освіти?</w:t>
      </w:r>
    </w:p>
    <w:p w:rsidR="00620387" w:rsidRPr="008C68C0" w:rsidRDefault="00620387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13.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1555F" w:rsidRPr="008C68C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чого здійснюється державна підсумкова атестація?</w:t>
      </w:r>
    </w:p>
    <w:p w:rsidR="00620387" w:rsidRPr="008C68C0" w:rsidRDefault="00620387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14.</w:t>
      </w:r>
      <w:r w:rsidR="0081555F" w:rsidRPr="008C68C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Якими документами визначаються види та форми заохочення та відзначення учнів у закладі загальної середньої освіти?</w:t>
      </w:r>
    </w:p>
    <w:p w:rsidR="00620387" w:rsidRPr="008C68C0" w:rsidRDefault="00620387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15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. На що спрямовується виховний процес у закладі загальної середньої освіти?</w:t>
      </w:r>
    </w:p>
    <w:p w:rsidR="00802B8B" w:rsidRPr="008C68C0" w:rsidRDefault="00802B8B" w:rsidP="008C68C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84776F" w:rsidRPr="008C68C0" w:rsidRDefault="004B44D4" w:rsidP="008C68C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ІІІ.</w:t>
      </w:r>
      <w:r w:rsidRPr="008C68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="00F47E9D" w:rsidRPr="008C68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Pr="008C68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Питання для перевірки знання </w:t>
      </w:r>
      <w:hyperlink r:id="rId7" w:history="1">
        <w:r w:rsidRPr="008C68C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uk-UA"/>
          </w:rPr>
          <w:t>Закону Укр</w:t>
        </w:r>
        <w:r w:rsidR="00154043" w:rsidRPr="008C68C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uk-UA"/>
          </w:rPr>
          <w:t>аїни «Про дошкільну освіту</w:t>
        </w:r>
        <w:r w:rsidR="009751C3" w:rsidRPr="008C68C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uk-UA"/>
          </w:rPr>
          <w:t xml:space="preserve"> </w:t>
        </w:r>
        <w:r w:rsidRPr="008C68C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uk-UA"/>
          </w:rPr>
          <w:t>»</w:t>
        </w:r>
      </w:hyperlink>
      <w:r w:rsidR="0084776F" w:rsidRPr="008C68C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4776F" w:rsidRPr="008C68C0" w:rsidRDefault="0084776F" w:rsidP="008C68C0">
      <w:pPr>
        <w:jc w:val="both"/>
        <w:rPr>
          <w:rFonts w:ascii="Times New Roman" w:hAnsi="Times New Roman" w:cs="Times New Roman"/>
          <w:sz w:val="24"/>
          <w:szCs w:val="24"/>
        </w:rPr>
      </w:pPr>
      <w:r w:rsidRPr="008C68C0">
        <w:rPr>
          <w:rFonts w:ascii="Times New Roman" w:hAnsi="Times New Roman" w:cs="Times New Roman"/>
          <w:sz w:val="24"/>
          <w:szCs w:val="24"/>
        </w:rPr>
        <w:t>1.  Які засади функціонування і розвитку визначає Закон України         « Про дошкільну освіту». Основні завдання законодавства України про дошкільну освіту.</w:t>
      </w:r>
    </w:p>
    <w:p w:rsidR="0084776F" w:rsidRPr="008C68C0" w:rsidRDefault="0084776F" w:rsidP="008C68C0">
      <w:pPr>
        <w:jc w:val="both"/>
        <w:rPr>
          <w:rFonts w:ascii="Times New Roman" w:hAnsi="Times New Roman" w:cs="Times New Roman"/>
          <w:sz w:val="24"/>
          <w:szCs w:val="24"/>
        </w:rPr>
      </w:pPr>
      <w:r w:rsidRPr="008C68C0">
        <w:rPr>
          <w:rFonts w:ascii="Times New Roman" w:hAnsi="Times New Roman" w:cs="Times New Roman"/>
          <w:sz w:val="24"/>
          <w:szCs w:val="24"/>
        </w:rPr>
        <w:t>2.  Державна політика у сфері дошкільної освіти.</w:t>
      </w:r>
    </w:p>
    <w:p w:rsidR="0084776F" w:rsidRPr="008C68C0" w:rsidRDefault="0084776F" w:rsidP="008C68C0">
      <w:pPr>
        <w:jc w:val="both"/>
        <w:rPr>
          <w:rFonts w:ascii="Times New Roman" w:hAnsi="Times New Roman" w:cs="Times New Roman"/>
          <w:sz w:val="24"/>
          <w:szCs w:val="24"/>
        </w:rPr>
      </w:pPr>
      <w:r w:rsidRPr="008C68C0">
        <w:rPr>
          <w:rFonts w:ascii="Times New Roman" w:hAnsi="Times New Roman" w:cs="Times New Roman"/>
          <w:sz w:val="24"/>
          <w:szCs w:val="24"/>
        </w:rPr>
        <w:t>3.  Дошкільна освіта. Базові етапи становлення особистості дитини.</w:t>
      </w:r>
    </w:p>
    <w:p w:rsidR="0084776F" w:rsidRPr="008C68C0" w:rsidRDefault="0084776F" w:rsidP="008C68C0">
      <w:pPr>
        <w:jc w:val="both"/>
        <w:rPr>
          <w:rFonts w:ascii="Times New Roman" w:hAnsi="Times New Roman" w:cs="Times New Roman"/>
          <w:sz w:val="24"/>
          <w:szCs w:val="24"/>
        </w:rPr>
      </w:pPr>
      <w:r w:rsidRPr="008C68C0">
        <w:rPr>
          <w:rFonts w:ascii="Times New Roman" w:hAnsi="Times New Roman" w:cs="Times New Roman"/>
          <w:sz w:val="24"/>
          <w:szCs w:val="24"/>
        </w:rPr>
        <w:t>4.  Принципи та завдання дошкільної освіти.</w:t>
      </w:r>
    </w:p>
    <w:p w:rsidR="0084776F" w:rsidRPr="008C68C0" w:rsidRDefault="0084776F" w:rsidP="008C68C0">
      <w:pPr>
        <w:jc w:val="both"/>
        <w:rPr>
          <w:rFonts w:ascii="Times New Roman" w:hAnsi="Times New Roman" w:cs="Times New Roman"/>
          <w:sz w:val="24"/>
          <w:szCs w:val="24"/>
        </w:rPr>
      </w:pPr>
      <w:r w:rsidRPr="008C68C0">
        <w:rPr>
          <w:rFonts w:ascii="Times New Roman" w:hAnsi="Times New Roman" w:cs="Times New Roman"/>
          <w:sz w:val="24"/>
          <w:szCs w:val="24"/>
        </w:rPr>
        <w:t>5.  Здобуття дошкільної освіти.</w:t>
      </w:r>
    </w:p>
    <w:p w:rsidR="0084776F" w:rsidRPr="008C68C0" w:rsidRDefault="0084776F" w:rsidP="008C68C0">
      <w:pPr>
        <w:jc w:val="both"/>
        <w:rPr>
          <w:rFonts w:ascii="Times New Roman" w:hAnsi="Times New Roman" w:cs="Times New Roman"/>
          <w:sz w:val="24"/>
          <w:szCs w:val="24"/>
        </w:rPr>
      </w:pPr>
      <w:r w:rsidRPr="008C68C0">
        <w:rPr>
          <w:rFonts w:ascii="Times New Roman" w:hAnsi="Times New Roman" w:cs="Times New Roman"/>
          <w:sz w:val="24"/>
          <w:szCs w:val="24"/>
        </w:rPr>
        <w:t xml:space="preserve">6. Повноваження закладу дошкільної освіти. </w:t>
      </w:r>
    </w:p>
    <w:p w:rsidR="0084776F" w:rsidRPr="008C68C0" w:rsidRDefault="0084776F" w:rsidP="008C68C0">
      <w:pPr>
        <w:jc w:val="both"/>
        <w:rPr>
          <w:rFonts w:ascii="Times New Roman" w:hAnsi="Times New Roman" w:cs="Times New Roman"/>
          <w:sz w:val="24"/>
          <w:szCs w:val="24"/>
        </w:rPr>
      </w:pPr>
      <w:r w:rsidRPr="008C68C0">
        <w:rPr>
          <w:rFonts w:ascii="Times New Roman" w:hAnsi="Times New Roman" w:cs="Times New Roman"/>
          <w:sz w:val="24"/>
          <w:szCs w:val="24"/>
        </w:rPr>
        <w:t>7.  Комплектування груп закладу дошкільної освіти.</w:t>
      </w:r>
    </w:p>
    <w:p w:rsidR="0084776F" w:rsidRPr="008C68C0" w:rsidRDefault="0084776F" w:rsidP="008C68C0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8C0">
        <w:rPr>
          <w:rFonts w:ascii="Times New Roman" w:hAnsi="Times New Roman" w:cs="Times New Roman"/>
          <w:sz w:val="24"/>
          <w:szCs w:val="24"/>
        </w:rPr>
        <w:t>8</w:t>
      </w:r>
      <w:r w:rsidRPr="008C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та громадське самоврядування закладу дошкільної освіти</w:t>
      </w:r>
      <w:r w:rsidRPr="008C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</w:p>
    <w:p w:rsidR="0084776F" w:rsidRPr="008C68C0" w:rsidRDefault="0084776F" w:rsidP="008C68C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Базовий компонент дошкільної освіти.                    </w:t>
      </w:r>
    </w:p>
    <w:p w:rsidR="0084776F" w:rsidRPr="008C68C0" w:rsidRDefault="0084776F" w:rsidP="008C68C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8C0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8C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Освітня програма і планування роботи закладу дошкільної освіти.</w:t>
      </w:r>
      <w:r w:rsidRPr="008C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4776F" w:rsidRPr="008C68C0" w:rsidRDefault="0084776F" w:rsidP="008C68C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11. 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Науково-методичне забезпечення системи дошкільної освіти </w:t>
      </w:r>
    </w:p>
    <w:p w:rsidR="0084776F" w:rsidRPr="008C68C0" w:rsidRDefault="0084776F" w:rsidP="008C68C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8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 науково-методичного забезпечення системи дошкільної освіти.</w:t>
      </w:r>
      <w:r w:rsidRPr="008C6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4776F" w:rsidRPr="008C68C0" w:rsidRDefault="0084776F" w:rsidP="008C68C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C0">
        <w:rPr>
          <w:rFonts w:ascii="Times New Roman" w:eastAsia="Times New Roman" w:hAnsi="Times New Roman" w:cs="Times New Roman"/>
          <w:sz w:val="24"/>
          <w:szCs w:val="24"/>
          <w:lang w:eastAsia="ru-RU"/>
        </w:rPr>
        <w:t>12.  Учасники освітнього процесу. Права дитини . Права та обов'язки педагогічних працівників у сфері дошкільної освіти</w:t>
      </w:r>
      <w:bookmarkStart w:id="0" w:name="n280"/>
      <w:bookmarkEnd w:id="0"/>
      <w:r w:rsidRPr="008C68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76F" w:rsidRPr="008C68C0" w:rsidRDefault="0084776F" w:rsidP="008C68C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13.  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Педагогічне навантаження, оплата праці, відпочинок педагогічних та інших працівників у сфері дошкільної освіти</w:t>
      </w:r>
    </w:p>
    <w:p w:rsidR="0084776F" w:rsidRPr="008C68C0" w:rsidRDefault="0084776F" w:rsidP="008C68C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C0">
        <w:rPr>
          <w:rFonts w:ascii="Times New Roman" w:eastAsia="Times New Roman" w:hAnsi="Times New Roman" w:cs="Times New Roman"/>
          <w:sz w:val="24"/>
          <w:szCs w:val="24"/>
          <w:lang w:eastAsia="ru-RU"/>
        </w:rPr>
        <w:t>14.  Атестація педагогічних працівників закладу дошкільної освіти</w:t>
      </w:r>
    </w:p>
    <w:p w:rsidR="0084776F" w:rsidRPr="008C68C0" w:rsidRDefault="0084776F" w:rsidP="008C68C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8C0">
        <w:rPr>
          <w:rFonts w:ascii="Times New Roman" w:eastAsia="Times New Roman" w:hAnsi="Times New Roman" w:cs="Times New Roman"/>
          <w:sz w:val="24"/>
          <w:szCs w:val="24"/>
          <w:lang w:eastAsia="ru-RU"/>
        </w:rPr>
        <w:t>15.  Соціальний захист дітей дошкільного віку</w:t>
      </w:r>
      <w:r w:rsidRPr="008C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 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Медичне обслуговування дітей у закладі дошкільної освіти</w:t>
      </w:r>
    </w:p>
    <w:p w:rsidR="0061616F" w:rsidRPr="008C68C0" w:rsidRDefault="0061616F" w:rsidP="008C68C0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CD10E2" w:rsidRPr="008C68C0" w:rsidRDefault="009751C3" w:rsidP="008C68C0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IV</w:t>
      </w:r>
      <w:r w:rsidRPr="008C68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.</w:t>
      </w:r>
      <w:r w:rsidR="00154043" w:rsidRPr="008C68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Питання для перевірки знання </w:t>
      </w:r>
      <w:hyperlink r:id="rId8" w:history="1">
        <w:r w:rsidR="00154043" w:rsidRPr="008C68C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uk-UA"/>
          </w:rPr>
          <w:t>Закону України «Про позашкільну освіту</w:t>
        </w:r>
        <w:r w:rsidRPr="008C68C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uk-UA"/>
          </w:rPr>
          <w:t xml:space="preserve"> </w:t>
        </w:r>
        <w:r w:rsidR="00154043" w:rsidRPr="008C68C0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uk-UA"/>
          </w:rPr>
          <w:t>»</w:t>
        </w:r>
      </w:hyperlink>
      <w:r w:rsidR="00CD10E2" w:rsidRPr="008C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D10E2" w:rsidRPr="008C68C0" w:rsidRDefault="00CD10E2" w:rsidP="008C68C0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1.Що</w:t>
      </w:r>
      <w:r w:rsidR="003F1F34" w:rsidRPr="008C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означає  позашкільна освіта?  Структура позашкільної освіти.</w:t>
      </w:r>
    </w:p>
    <w:p w:rsidR="00CD10E2" w:rsidRPr="008C68C0" w:rsidRDefault="00CD10E2" w:rsidP="008C68C0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 Хто має право на здобуття позашкільної освіти?                                          </w:t>
      </w:r>
    </w:p>
    <w:p w:rsidR="00CD10E2" w:rsidRPr="008C68C0" w:rsidRDefault="00CD10E2" w:rsidP="008C68C0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Основні завдання позашкільної освіти.</w:t>
      </w:r>
      <w:r w:rsidRPr="008C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D10E2" w:rsidRPr="008C68C0" w:rsidRDefault="00CD10E2" w:rsidP="008C68C0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4.Основні засади державної політики у сфері позашкільної освіти</w:t>
      </w:r>
    </w:p>
    <w:p w:rsidR="00CD10E2" w:rsidRPr="008C68C0" w:rsidRDefault="00CD10E2" w:rsidP="008C68C0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Управління та громадське самоврядування закладу позашкільної освіти.    </w:t>
      </w:r>
    </w:p>
    <w:p w:rsidR="00CD10E2" w:rsidRPr="008C68C0" w:rsidRDefault="00CD10E2" w:rsidP="008C68C0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Основні напрями позашкільної освіти.</w:t>
      </w:r>
    </w:p>
    <w:p w:rsidR="00CD10E2" w:rsidRPr="008C68C0" w:rsidRDefault="00CD10E2" w:rsidP="008C68C0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Освітня програма та планування діяльності закладу позашкільної освіти. </w:t>
      </w:r>
    </w:p>
    <w:p w:rsidR="00CD10E2" w:rsidRPr="008C68C0" w:rsidRDefault="00CD10E2" w:rsidP="008C68C0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Форми організації позашкільної освіти.</w:t>
      </w:r>
    </w:p>
    <w:p w:rsidR="00CD10E2" w:rsidRPr="008C68C0" w:rsidRDefault="00CD10E2" w:rsidP="008C68C0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Учасники освітнього процесу в закладі позашкільної освіти.</w:t>
      </w:r>
    </w:p>
    <w:p w:rsidR="00CD10E2" w:rsidRPr="008C68C0" w:rsidRDefault="00CD10E2" w:rsidP="008C68C0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Права, обов'язки та соціальний захист вихованців, учнів і слухачів закладу позашкільної освіти.</w:t>
      </w:r>
    </w:p>
    <w:p w:rsidR="00CD10E2" w:rsidRPr="008C68C0" w:rsidRDefault="00CD10E2" w:rsidP="008C68C0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Педагогічні працівники закладу позашкільної освіти.</w:t>
      </w:r>
      <w:r w:rsidRPr="008C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D10E2" w:rsidRPr="008C68C0" w:rsidRDefault="00CD10E2" w:rsidP="008C68C0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Педагогічне навантаження педагогічних працівників закладу позашкільної освіти.                                                                                                 13. Трудові відносини в системі позашкільної освіти.</w:t>
      </w:r>
      <w:r w:rsidRPr="008C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D10E2" w:rsidRPr="008C68C0" w:rsidRDefault="009059BB" w:rsidP="008C68C0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Підготовка,</w:t>
      </w:r>
      <w:r w:rsidR="00CD10E2" w:rsidRPr="008C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підвищення кваліфікації</w:t>
      </w:r>
      <w:r w:rsidRPr="008C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атестація</w:t>
      </w:r>
      <w:r w:rsidR="00CD10E2" w:rsidRPr="008C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педагогічних працівників закладу позашкільної освіти.</w:t>
      </w:r>
    </w:p>
    <w:p w:rsidR="00CD10E2" w:rsidRPr="008C68C0" w:rsidRDefault="009059BB" w:rsidP="008C68C0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</w:t>
      </w:r>
      <w:r w:rsidR="00CD10E2" w:rsidRPr="008C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Фінансово-господарська діяльність закладу позашкільної освіти</w:t>
      </w:r>
    </w:p>
    <w:p w:rsidR="008C68C0" w:rsidRDefault="008C68C0" w:rsidP="008C68C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2037" w:rsidRPr="008C68C0" w:rsidRDefault="00874AE8" w:rsidP="008C6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68C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C68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47617" w:rsidRPr="008C68C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1616F" w:rsidRPr="008C68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47617" w:rsidRPr="008C68C0">
        <w:rPr>
          <w:rFonts w:ascii="Times New Roman" w:hAnsi="Times New Roman" w:cs="Times New Roman"/>
          <w:b/>
          <w:sz w:val="24"/>
          <w:szCs w:val="24"/>
        </w:rPr>
        <w:t xml:space="preserve"> Питання для перевірки знання</w:t>
      </w:r>
      <w:r w:rsidRPr="008C6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617" w:rsidRPr="008C68C0">
        <w:rPr>
          <w:rFonts w:ascii="Times New Roman" w:hAnsi="Times New Roman" w:cs="Times New Roman"/>
          <w:b/>
          <w:sz w:val="24"/>
          <w:szCs w:val="24"/>
        </w:rPr>
        <w:t>Порядку</w:t>
      </w:r>
      <w:r w:rsidRPr="008C68C0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C1775" w:rsidRPr="008C68C0">
        <w:rPr>
          <w:rFonts w:ascii="Times New Roman" w:hAnsi="Times New Roman" w:cs="Times New Roman"/>
          <w:b/>
          <w:sz w:val="24"/>
          <w:szCs w:val="24"/>
        </w:rPr>
        <w:t>ідвищення кваліфікації педагогічних і науково – педагогічних працівників</w:t>
      </w:r>
    </w:p>
    <w:p w:rsidR="00DC1775" w:rsidRPr="008C68C0" w:rsidRDefault="00DC1775" w:rsidP="008C6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</w:t>
      </w:r>
      <w:r w:rsidR="004A7CBC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 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Що передбачає професійний розвиток педагогічних працівників?</w:t>
      </w:r>
    </w:p>
    <w:p w:rsidR="00DC1775" w:rsidRPr="008C68C0" w:rsidRDefault="00B13211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2. </w:t>
      </w:r>
      <w:r w:rsidR="004A7CBC"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DC1775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Хто обирає вид, форму та суб'єкта підвищення кваліфікації?</w:t>
      </w:r>
    </w:p>
    <w:p w:rsidR="00DC1775" w:rsidRPr="008C68C0" w:rsidRDefault="00DC1775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4A7CBC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У який спосіб педагогічна (вчена) рада закладу освіти забезпечує організацію підвищення кваліфікації педагогічних (науково-педагогічних) працівників?</w:t>
      </w:r>
    </w:p>
    <w:p w:rsidR="00DC1775" w:rsidRPr="008C68C0" w:rsidRDefault="00DC1775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B13211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За якої умови результати підвищення кваліфікації в закладі освіти не потребують окремого визнання і підтвердження?</w:t>
      </w:r>
    </w:p>
    <w:p w:rsidR="00DC1775" w:rsidRPr="008C68C0" w:rsidRDefault="00DC1775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5.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A7CBC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Хто визнає результати підвищення кваліфікації педагогічного працівника у суб'єктів освітньої діяльності, які не мають ліцензії на підвищення кваліфікації (акредитованої освітньої програми)?</w:t>
      </w:r>
    </w:p>
    <w:p w:rsidR="00DC1775" w:rsidRPr="008C68C0" w:rsidRDefault="00DC1775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6</w:t>
      </w:r>
      <w:r w:rsidR="00B13211"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  <w:r w:rsidR="004A7CBC"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що спрямовується не менше 10 відсотків загальної кількості годин для підвищення кваліфікації педагогічного працівника, що оплачується за рахунок коштів державного та місцевих бюджетів? </w:t>
      </w:r>
    </w:p>
    <w:p w:rsidR="00DC1775" w:rsidRPr="008C68C0" w:rsidRDefault="00DC1775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7.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13211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A7CBC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За чиїм рішенням здійснюється залучення інших осіб, які є не педагогічними працівниками, до участі в освітньому процесі закладу загальної середньої освіти (для проведення навчальних занять, семінарів тощо)?</w:t>
      </w:r>
      <w:r w:rsidR="0044462B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</w:t>
      </w:r>
      <w:r w:rsidRPr="008C68C0">
        <w:rPr>
          <w:rFonts w:ascii="Times New Roman" w:hAnsi="Times New Roman" w:cs="Times New Roman"/>
          <w:sz w:val="24"/>
          <w:szCs w:val="24"/>
        </w:rPr>
        <w:t xml:space="preserve">8.  </w:t>
      </w:r>
      <w:r w:rsidR="004A7CBC" w:rsidRPr="008C68C0">
        <w:rPr>
          <w:rFonts w:ascii="Times New Roman" w:hAnsi="Times New Roman" w:cs="Times New Roman"/>
          <w:sz w:val="24"/>
          <w:szCs w:val="24"/>
        </w:rPr>
        <w:t xml:space="preserve"> </w:t>
      </w:r>
      <w:r w:rsidRPr="008C68C0">
        <w:rPr>
          <w:rFonts w:ascii="Times New Roman" w:hAnsi="Times New Roman" w:cs="Times New Roman"/>
          <w:sz w:val="24"/>
          <w:szCs w:val="24"/>
        </w:rPr>
        <w:t>Мета підвищення кваліфікації педагогічних і науково- педагогічних працівників .</w:t>
      </w:r>
    </w:p>
    <w:p w:rsidR="008C68C0" w:rsidRDefault="00DC1775" w:rsidP="008C68C0">
      <w:pPr>
        <w:jc w:val="both"/>
        <w:rPr>
          <w:rFonts w:ascii="Times New Roman" w:hAnsi="Times New Roman" w:cs="Times New Roman"/>
          <w:sz w:val="24"/>
          <w:szCs w:val="24"/>
        </w:rPr>
      </w:pPr>
      <w:r w:rsidRPr="008C68C0">
        <w:rPr>
          <w:rFonts w:ascii="Times New Roman" w:hAnsi="Times New Roman" w:cs="Times New Roman"/>
          <w:sz w:val="24"/>
          <w:szCs w:val="24"/>
        </w:rPr>
        <w:t xml:space="preserve">9.  </w:t>
      </w:r>
      <w:r w:rsidR="004A7CBC" w:rsidRPr="008C68C0">
        <w:rPr>
          <w:rFonts w:ascii="Times New Roman" w:hAnsi="Times New Roman" w:cs="Times New Roman"/>
          <w:sz w:val="24"/>
          <w:szCs w:val="24"/>
        </w:rPr>
        <w:t xml:space="preserve"> </w:t>
      </w:r>
      <w:r w:rsidRPr="008C68C0">
        <w:rPr>
          <w:rFonts w:ascii="Times New Roman" w:hAnsi="Times New Roman" w:cs="Times New Roman"/>
          <w:sz w:val="24"/>
          <w:szCs w:val="24"/>
        </w:rPr>
        <w:t>Особливості організації стажування педагогічних і науково- педагогічних працівників.</w:t>
      </w:r>
      <w:r w:rsidR="0044462B" w:rsidRPr="008C6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8C68C0">
        <w:rPr>
          <w:rFonts w:ascii="Times New Roman" w:hAnsi="Times New Roman" w:cs="Times New Roman"/>
          <w:sz w:val="24"/>
          <w:szCs w:val="24"/>
        </w:rPr>
        <w:t>10.  Документи про підвищення кваліфікації педагогічних і науково- педагогічних працівників.</w:t>
      </w:r>
      <w:r w:rsidR="0044462B" w:rsidRPr="008C6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8C68C0">
        <w:rPr>
          <w:rFonts w:ascii="Times New Roman" w:hAnsi="Times New Roman" w:cs="Times New Roman"/>
          <w:sz w:val="24"/>
          <w:szCs w:val="24"/>
        </w:rPr>
        <w:t xml:space="preserve">11.  </w:t>
      </w:r>
      <w:r w:rsidR="00B13211" w:rsidRPr="008C68C0">
        <w:rPr>
          <w:rFonts w:ascii="Times New Roman" w:hAnsi="Times New Roman" w:cs="Times New Roman"/>
          <w:sz w:val="24"/>
          <w:szCs w:val="24"/>
        </w:rPr>
        <w:t xml:space="preserve"> </w:t>
      </w:r>
      <w:r w:rsidRPr="008C68C0">
        <w:rPr>
          <w:rFonts w:ascii="Times New Roman" w:hAnsi="Times New Roman" w:cs="Times New Roman"/>
          <w:sz w:val="24"/>
          <w:szCs w:val="24"/>
        </w:rPr>
        <w:t xml:space="preserve">Основні напрямки підвищення кваліфікації педагогічних і науково- педагогічних працівників. </w:t>
      </w:r>
      <w:r w:rsidR="0044462B" w:rsidRPr="008C6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8C68C0">
        <w:rPr>
          <w:rFonts w:ascii="Times New Roman" w:hAnsi="Times New Roman" w:cs="Times New Roman"/>
          <w:sz w:val="24"/>
          <w:szCs w:val="24"/>
        </w:rPr>
        <w:t xml:space="preserve">12. </w:t>
      </w:r>
      <w:r w:rsidR="00B13211" w:rsidRPr="008C68C0">
        <w:rPr>
          <w:rFonts w:ascii="Times New Roman" w:hAnsi="Times New Roman" w:cs="Times New Roman"/>
          <w:sz w:val="24"/>
          <w:szCs w:val="24"/>
        </w:rPr>
        <w:t xml:space="preserve"> </w:t>
      </w:r>
      <w:r w:rsidRPr="008C68C0">
        <w:rPr>
          <w:rFonts w:ascii="Times New Roman" w:hAnsi="Times New Roman" w:cs="Times New Roman"/>
          <w:sz w:val="24"/>
          <w:szCs w:val="24"/>
        </w:rPr>
        <w:t xml:space="preserve">Планування підвищення кваліфікації педагогічних і науково – педагогічних працівників закладу освіти. </w:t>
      </w:r>
      <w:r w:rsidR="00EB1133" w:rsidRPr="008C6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8C68C0">
        <w:rPr>
          <w:rFonts w:ascii="Times New Roman" w:hAnsi="Times New Roman" w:cs="Times New Roman"/>
          <w:sz w:val="24"/>
          <w:szCs w:val="24"/>
        </w:rPr>
        <w:t xml:space="preserve">13. </w:t>
      </w:r>
      <w:r w:rsidR="00B13211" w:rsidRPr="008C68C0">
        <w:rPr>
          <w:rFonts w:ascii="Times New Roman" w:hAnsi="Times New Roman" w:cs="Times New Roman"/>
          <w:sz w:val="24"/>
          <w:szCs w:val="24"/>
        </w:rPr>
        <w:t xml:space="preserve"> </w:t>
      </w:r>
      <w:r w:rsidRPr="008C68C0">
        <w:rPr>
          <w:rFonts w:ascii="Times New Roman" w:hAnsi="Times New Roman" w:cs="Times New Roman"/>
          <w:sz w:val="24"/>
          <w:szCs w:val="24"/>
        </w:rPr>
        <w:t>Що повинен включати в себе план підвищення кваліфікації педагогічних  і науково – педагогічних працівників певного закладу освіти на відповідний рік.</w:t>
      </w:r>
      <w:r w:rsidR="00DD31AA" w:rsidRPr="008C6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8C68C0">
        <w:rPr>
          <w:rFonts w:ascii="Times New Roman" w:hAnsi="Times New Roman" w:cs="Times New Roman"/>
          <w:sz w:val="24"/>
          <w:szCs w:val="24"/>
        </w:rPr>
        <w:t xml:space="preserve">14. </w:t>
      </w:r>
      <w:r w:rsidR="00B13211" w:rsidRPr="008C68C0">
        <w:rPr>
          <w:rFonts w:ascii="Times New Roman" w:hAnsi="Times New Roman" w:cs="Times New Roman"/>
          <w:sz w:val="24"/>
          <w:szCs w:val="24"/>
        </w:rPr>
        <w:t xml:space="preserve"> </w:t>
      </w:r>
      <w:r w:rsidRPr="008C68C0">
        <w:rPr>
          <w:rFonts w:ascii="Times New Roman" w:hAnsi="Times New Roman" w:cs="Times New Roman"/>
          <w:sz w:val="24"/>
          <w:szCs w:val="24"/>
        </w:rPr>
        <w:t>Визнання результатів підвищення кваліфікації педагогічних і науково – педагогічних працівників.</w:t>
      </w:r>
      <w:r w:rsidR="00DD31AA" w:rsidRPr="008C68C0">
        <w:rPr>
          <w:rFonts w:ascii="Times New Roman" w:hAnsi="Times New Roman" w:cs="Times New Roman"/>
          <w:sz w:val="24"/>
          <w:szCs w:val="24"/>
        </w:rPr>
        <w:t xml:space="preserve">   </w:t>
      </w:r>
      <w:r w:rsidR="0044462B" w:rsidRPr="008C6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EB1133" w:rsidRDefault="00DC1775" w:rsidP="008C68C0">
      <w:pPr>
        <w:jc w:val="both"/>
        <w:rPr>
          <w:rFonts w:ascii="Times New Roman" w:hAnsi="Times New Roman" w:cs="Times New Roman"/>
          <w:sz w:val="24"/>
          <w:szCs w:val="24"/>
        </w:rPr>
      </w:pPr>
      <w:r w:rsidRPr="008C68C0">
        <w:rPr>
          <w:rFonts w:ascii="Times New Roman" w:hAnsi="Times New Roman" w:cs="Times New Roman"/>
          <w:sz w:val="24"/>
          <w:szCs w:val="24"/>
        </w:rPr>
        <w:t>15. Фінансування підвищення кваліфікації педагогічних і науково – педагогічних працівників</w:t>
      </w:r>
    </w:p>
    <w:p w:rsidR="008C68C0" w:rsidRPr="008C68C0" w:rsidRDefault="008C68C0" w:rsidP="008C68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775" w:rsidRPr="008C68C0" w:rsidRDefault="00EB1133" w:rsidP="008C68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8C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B01A65" w:rsidRPr="008C6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FA5" w:rsidRPr="008C68C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01A65" w:rsidRPr="008C6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617" w:rsidRPr="008C68C0">
        <w:rPr>
          <w:rFonts w:ascii="Times New Roman" w:hAnsi="Times New Roman" w:cs="Times New Roman"/>
          <w:b/>
          <w:sz w:val="24"/>
          <w:szCs w:val="24"/>
        </w:rPr>
        <w:t>Питання для перевірки знання Типового</w:t>
      </w:r>
      <w:r w:rsidR="00DC1775" w:rsidRPr="008C68C0">
        <w:rPr>
          <w:rFonts w:ascii="Times New Roman" w:hAnsi="Times New Roman" w:cs="Times New Roman"/>
          <w:b/>
          <w:sz w:val="24"/>
          <w:szCs w:val="24"/>
        </w:rPr>
        <w:t xml:space="preserve"> положення про атестацію педагогічних працівників</w:t>
      </w:r>
      <w:r w:rsidR="00DC1775" w:rsidRPr="008C68C0">
        <w:rPr>
          <w:rFonts w:ascii="Times New Roman" w:hAnsi="Times New Roman" w:cs="Times New Roman"/>
          <w:sz w:val="24"/>
          <w:szCs w:val="24"/>
        </w:rPr>
        <w:t>.</w:t>
      </w:r>
    </w:p>
    <w:p w:rsidR="00DC1775" w:rsidRPr="008C68C0" w:rsidRDefault="00DC1775" w:rsidP="008C68C0">
      <w:pPr>
        <w:jc w:val="both"/>
        <w:rPr>
          <w:rFonts w:ascii="Times New Roman" w:hAnsi="Times New Roman" w:cs="Times New Roman"/>
          <w:sz w:val="24"/>
          <w:szCs w:val="24"/>
        </w:rPr>
      </w:pPr>
      <w:r w:rsidRPr="008C68C0">
        <w:rPr>
          <w:rFonts w:ascii="Times New Roman" w:hAnsi="Times New Roman" w:cs="Times New Roman"/>
          <w:sz w:val="24"/>
          <w:szCs w:val="24"/>
        </w:rPr>
        <w:t>1. Який документ визначає порядок атестації керівних і педагогічних кадрів? Що таке атестація педагогічних працівників? Мета та основні принципи атестації. Особливості при призначенні  на посади керівників ЗЗСО та ЗПО.</w:t>
      </w:r>
    </w:p>
    <w:p w:rsidR="00DC1775" w:rsidRPr="008C68C0" w:rsidRDefault="001645C5" w:rsidP="008C68C0">
      <w:pPr>
        <w:jc w:val="both"/>
        <w:rPr>
          <w:rFonts w:ascii="Times New Roman" w:hAnsi="Times New Roman" w:cs="Times New Roman"/>
          <w:sz w:val="24"/>
          <w:szCs w:val="24"/>
        </w:rPr>
      </w:pPr>
      <w:r w:rsidRPr="008C68C0">
        <w:rPr>
          <w:rFonts w:ascii="Times New Roman" w:hAnsi="Times New Roman" w:cs="Times New Roman"/>
          <w:sz w:val="24"/>
          <w:szCs w:val="24"/>
        </w:rPr>
        <w:t xml:space="preserve">2.  </w:t>
      </w:r>
      <w:r w:rsidR="00AE28F0" w:rsidRPr="008C68C0">
        <w:rPr>
          <w:rFonts w:ascii="Times New Roman" w:hAnsi="Times New Roman" w:cs="Times New Roman"/>
          <w:sz w:val="24"/>
          <w:szCs w:val="24"/>
        </w:rPr>
        <w:t>У</w:t>
      </w:r>
      <w:r w:rsidR="00DC1775" w:rsidRPr="008C68C0">
        <w:rPr>
          <w:rFonts w:ascii="Times New Roman" w:hAnsi="Times New Roman" w:cs="Times New Roman"/>
          <w:sz w:val="24"/>
          <w:szCs w:val="24"/>
        </w:rPr>
        <w:t>мови та вимоги до чергової та позачергової атестації педагогічних працівників.</w:t>
      </w:r>
    </w:p>
    <w:p w:rsidR="00DC1775" w:rsidRPr="008C68C0" w:rsidRDefault="00DC1775" w:rsidP="008C68C0">
      <w:pPr>
        <w:jc w:val="both"/>
        <w:rPr>
          <w:rFonts w:ascii="Times New Roman" w:hAnsi="Times New Roman" w:cs="Times New Roman"/>
          <w:sz w:val="24"/>
          <w:szCs w:val="24"/>
        </w:rPr>
      </w:pPr>
      <w:r w:rsidRPr="008C68C0">
        <w:rPr>
          <w:rFonts w:ascii="Times New Roman" w:hAnsi="Times New Roman" w:cs="Times New Roman"/>
          <w:sz w:val="24"/>
          <w:szCs w:val="24"/>
        </w:rPr>
        <w:t xml:space="preserve">3. Склад, термін роботи атестаційних комісій І,ІІ.ІІІ рівнів. </w:t>
      </w:r>
    </w:p>
    <w:p w:rsidR="00DC1775" w:rsidRPr="008C68C0" w:rsidRDefault="00DC1775" w:rsidP="008C68C0">
      <w:pPr>
        <w:jc w:val="both"/>
        <w:rPr>
          <w:rFonts w:ascii="Times New Roman" w:hAnsi="Times New Roman" w:cs="Times New Roman"/>
          <w:sz w:val="24"/>
          <w:szCs w:val="24"/>
        </w:rPr>
      </w:pPr>
      <w:r w:rsidRPr="008C68C0">
        <w:rPr>
          <w:rFonts w:ascii="Times New Roman" w:hAnsi="Times New Roman" w:cs="Times New Roman"/>
          <w:sz w:val="24"/>
          <w:szCs w:val="24"/>
        </w:rPr>
        <w:t>4. Повноваження атестаційних комісій.</w:t>
      </w:r>
    </w:p>
    <w:p w:rsidR="008C68C0" w:rsidRDefault="00DC1775" w:rsidP="008C68C0">
      <w:pPr>
        <w:jc w:val="both"/>
        <w:rPr>
          <w:rFonts w:ascii="Times New Roman" w:hAnsi="Times New Roman" w:cs="Times New Roman"/>
          <w:sz w:val="24"/>
          <w:szCs w:val="24"/>
        </w:rPr>
      </w:pPr>
      <w:r w:rsidRPr="008C68C0">
        <w:rPr>
          <w:rFonts w:ascii="Times New Roman" w:hAnsi="Times New Roman" w:cs="Times New Roman"/>
          <w:sz w:val="24"/>
          <w:szCs w:val="24"/>
        </w:rPr>
        <w:t>5. Порядок атестації педагогічних працівників. Дії керівника закладу освіти , терміни ухвалення рішень атестаційними комісіями І, ІІ,,ІІІ рівнів.</w:t>
      </w:r>
    </w:p>
    <w:p w:rsidR="00F53BC2" w:rsidRPr="008C68C0" w:rsidRDefault="00DC1775" w:rsidP="008C6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8C0">
        <w:rPr>
          <w:rFonts w:ascii="Times New Roman" w:hAnsi="Times New Roman" w:cs="Times New Roman"/>
          <w:sz w:val="24"/>
          <w:szCs w:val="24"/>
        </w:rPr>
        <w:t>6.  Рішення, які  можуть приймати  атестаційні комісії за результатами атестації керівних і педагогічних кадрів.</w:t>
      </w:r>
    </w:p>
    <w:p w:rsidR="00E04208" w:rsidRPr="008C68C0" w:rsidRDefault="00F53BC2" w:rsidP="008C6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8C0">
        <w:rPr>
          <w:rFonts w:ascii="Times New Roman" w:hAnsi="Times New Roman" w:cs="Times New Roman"/>
          <w:sz w:val="24"/>
          <w:szCs w:val="24"/>
        </w:rPr>
        <w:t>7</w:t>
      </w:r>
      <w:r w:rsidR="00C36075" w:rsidRPr="008C68C0">
        <w:rPr>
          <w:rFonts w:ascii="Times New Roman" w:hAnsi="Times New Roman" w:cs="Times New Roman"/>
          <w:sz w:val="24"/>
          <w:szCs w:val="24"/>
        </w:rPr>
        <w:t>.</w:t>
      </w:r>
      <w:r w:rsidR="004A244C" w:rsidRPr="008C68C0">
        <w:rPr>
          <w:rFonts w:ascii="Times New Roman" w:hAnsi="Times New Roman" w:cs="Times New Roman"/>
          <w:sz w:val="24"/>
          <w:szCs w:val="24"/>
        </w:rPr>
        <w:t xml:space="preserve"> </w:t>
      </w:r>
      <w:r w:rsidR="00C36075" w:rsidRPr="008C68C0">
        <w:rPr>
          <w:rFonts w:ascii="Times New Roman" w:hAnsi="Times New Roman" w:cs="Times New Roman"/>
          <w:sz w:val="24"/>
          <w:szCs w:val="24"/>
        </w:rPr>
        <w:t>Вимоги</w:t>
      </w:r>
      <w:r w:rsidR="000104A4" w:rsidRPr="008C68C0">
        <w:rPr>
          <w:rFonts w:ascii="Times New Roman" w:hAnsi="Times New Roman" w:cs="Times New Roman"/>
          <w:sz w:val="24"/>
          <w:szCs w:val="24"/>
        </w:rPr>
        <w:t>,</w:t>
      </w:r>
      <w:r w:rsidR="00615276" w:rsidRPr="008C68C0">
        <w:rPr>
          <w:rFonts w:ascii="Times New Roman" w:hAnsi="Times New Roman" w:cs="Times New Roman"/>
          <w:sz w:val="24"/>
          <w:szCs w:val="24"/>
        </w:rPr>
        <w:t xml:space="preserve"> які встановлені до рівня професійн</w:t>
      </w:r>
      <w:r w:rsidR="001D2C84" w:rsidRPr="008C68C0">
        <w:rPr>
          <w:rFonts w:ascii="Times New Roman" w:hAnsi="Times New Roman" w:cs="Times New Roman"/>
          <w:sz w:val="24"/>
          <w:szCs w:val="24"/>
        </w:rPr>
        <w:t>ої підготовки та кваліфікації</w:t>
      </w:r>
      <w:r w:rsidR="000615DC" w:rsidRPr="008C68C0">
        <w:rPr>
          <w:rFonts w:ascii="Times New Roman" w:hAnsi="Times New Roman" w:cs="Times New Roman"/>
          <w:sz w:val="24"/>
          <w:szCs w:val="24"/>
        </w:rPr>
        <w:t xml:space="preserve"> </w:t>
      </w:r>
      <w:r w:rsidR="002C6330" w:rsidRPr="008C68C0">
        <w:rPr>
          <w:rFonts w:ascii="Times New Roman" w:hAnsi="Times New Roman" w:cs="Times New Roman"/>
          <w:sz w:val="24"/>
          <w:szCs w:val="24"/>
        </w:rPr>
        <w:t xml:space="preserve">педагогічного працівника </w:t>
      </w:r>
      <w:r w:rsidR="006D1026" w:rsidRPr="008C68C0">
        <w:rPr>
          <w:rFonts w:ascii="Times New Roman" w:hAnsi="Times New Roman" w:cs="Times New Roman"/>
          <w:sz w:val="24"/>
          <w:szCs w:val="24"/>
        </w:rPr>
        <w:t xml:space="preserve"> - </w:t>
      </w:r>
      <w:r w:rsidR="000615DC" w:rsidRPr="008C68C0">
        <w:rPr>
          <w:rFonts w:ascii="Times New Roman" w:hAnsi="Times New Roman" w:cs="Times New Roman"/>
          <w:sz w:val="24"/>
          <w:szCs w:val="24"/>
        </w:rPr>
        <w:t>«спеціаліст вищої категорії»</w:t>
      </w:r>
      <w:r w:rsidR="002C6330" w:rsidRPr="008C6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158" w:rsidRPr="008C68C0" w:rsidRDefault="00F53BC2" w:rsidP="008C68C0">
      <w:pPr>
        <w:jc w:val="both"/>
        <w:rPr>
          <w:rFonts w:ascii="Times New Roman" w:hAnsi="Times New Roman" w:cs="Times New Roman"/>
          <w:sz w:val="24"/>
          <w:szCs w:val="24"/>
        </w:rPr>
      </w:pPr>
      <w:r w:rsidRPr="008C68C0">
        <w:rPr>
          <w:rFonts w:ascii="Times New Roman" w:hAnsi="Times New Roman" w:cs="Times New Roman"/>
          <w:sz w:val="24"/>
          <w:szCs w:val="24"/>
        </w:rPr>
        <w:t>8</w:t>
      </w:r>
      <w:r w:rsidR="000615DC" w:rsidRPr="008C68C0">
        <w:rPr>
          <w:rFonts w:ascii="Times New Roman" w:hAnsi="Times New Roman" w:cs="Times New Roman"/>
          <w:sz w:val="24"/>
          <w:szCs w:val="24"/>
        </w:rPr>
        <w:t>.</w:t>
      </w:r>
      <w:r w:rsidR="004A7158" w:rsidRPr="008C68C0">
        <w:rPr>
          <w:rFonts w:ascii="Times New Roman" w:hAnsi="Times New Roman" w:cs="Times New Roman"/>
          <w:sz w:val="24"/>
          <w:szCs w:val="24"/>
        </w:rPr>
        <w:t xml:space="preserve"> </w:t>
      </w:r>
      <w:r w:rsidR="000615DC" w:rsidRPr="008C68C0">
        <w:rPr>
          <w:rFonts w:ascii="Times New Roman" w:hAnsi="Times New Roman" w:cs="Times New Roman"/>
          <w:sz w:val="24"/>
          <w:szCs w:val="24"/>
        </w:rPr>
        <w:t xml:space="preserve">Вимоги, які встановлені до рівня професійної підготовки та кваліфікації </w:t>
      </w:r>
      <w:r w:rsidR="0016491D" w:rsidRPr="008C68C0">
        <w:rPr>
          <w:rFonts w:ascii="Times New Roman" w:hAnsi="Times New Roman" w:cs="Times New Roman"/>
          <w:sz w:val="24"/>
          <w:szCs w:val="24"/>
        </w:rPr>
        <w:t xml:space="preserve">педагогічного працівника </w:t>
      </w:r>
      <w:r w:rsidR="006D1026" w:rsidRPr="008C68C0">
        <w:rPr>
          <w:rFonts w:ascii="Times New Roman" w:hAnsi="Times New Roman" w:cs="Times New Roman"/>
          <w:sz w:val="24"/>
          <w:szCs w:val="24"/>
        </w:rPr>
        <w:t xml:space="preserve">- </w:t>
      </w:r>
      <w:r w:rsidR="000615DC" w:rsidRPr="008C68C0">
        <w:rPr>
          <w:rFonts w:ascii="Times New Roman" w:hAnsi="Times New Roman" w:cs="Times New Roman"/>
          <w:sz w:val="24"/>
          <w:szCs w:val="24"/>
        </w:rPr>
        <w:t>«</w:t>
      </w:r>
      <w:r w:rsidR="00B3438D" w:rsidRPr="008C68C0">
        <w:rPr>
          <w:rFonts w:ascii="Times New Roman" w:hAnsi="Times New Roman" w:cs="Times New Roman"/>
          <w:sz w:val="24"/>
          <w:szCs w:val="24"/>
        </w:rPr>
        <w:t>спеціаліст першої</w:t>
      </w:r>
      <w:r w:rsidR="000615DC" w:rsidRPr="008C68C0">
        <w:rPr>
          <w:rFonts w:ascii="Times New Roman" w:hAnsi="Times New Roman" w:cs="Times New Roman"/>
          <w:sz w:val="24"/>
          <w:szCs w:val="24"/>
        </w:rPr>
        <w:t xml:space="preserve"> категорії».</w:t>
      </w:r>
    </w:p>
    <w:p w:rsidR="004A7158" w:rsidRPr="008C68C0" w:rsidRDefault="00F53BC2" w:rsidP="008C68C0">
      <w:pPr>
        <w:jc w:val="both"/>
        <w:rPr>
          <w:rFonts w:ascii="Times New Roman" w:hAnsi="Times New Roman" w:cs="Times New Roman"/>
          <w:sz w:val="24"/>
          <w:szCs w:val="24"/>
        </w:rPr>
      </w:pPr>
      <w:r w:rsidRPr="008C68C0">
        <w:rPr>
          <w:rFonts w:ascii="Times New Roman" w:hAnsi="Times New Roman" w:cs="Times New Roman"/>
          <w:sz w:val="24"/>
          <w:szCs w:val="24"/>
        </w:rPr>
        <w:t>9</w:t>
      </w:r>
      <w:r w:rsidR="004A7158" w:rsidRPr="008C68C0">
        <w:rPr>
          <w:rFonts w:ascii="Times New Roman" w:hAnsi="Times New Roman" w:cs="Times New Roman"/>
          <w:sz w:val="24"/>
          <w:szCs w:val="24"/>
        </w:rPr>
        <w:t xml:space="preserve">. Вимоги, які встановлені до рівня професійної підготовки та кваліфікації </w:t>
      </w:r>
      <w:r w:rsidR="0016491D" w:rsidRPr="008C68C0">
        <w:rPr>
          <w:rFonts w:ascii="Times New Roman" w:hAnsi="Times New Roman" w:cs="Times New Roman"/>
          <w:sz w:val="24"/>
          <w:szCs w:val="24"/>
        </w:rPr>
        <w:t>педагогічного працівника</w:t>
      </w:r>
      <w:r w:rsidR="00067211" w:rsidRPr="008C68C0">
        <w:rPr>
          <w:rFonts w:ascii="Times New Roman" w:hAnsi="Times New Roman" w:cs="Times New Roman"/>
          <w:sz w:val="24"/>
          <w:szCs w:val="24"/>
        </w:rPr>
        <w:t xml:space="preserve"> -</w:t>
      </w:r>
      <w:r w:rsidR="0016491D" w:rsidRPr="008C68C0">
        <w:rPr>
          <w:rFonts w:ascii="Times New Roman" w:hAnsi="Times New Roman" w:cs="Times New Roman"/>
          <w:sz w:val="24"/>
          <w:szCs w:val="24"/>
        </w:rPr>
        <w:t xml:space="preserve"> </w:t>
      </w:r>
      <w:r w:rsidR="004A7158" w:rsidRPr="008C68C0">
        <w:rPr>
          <w:rFonts w:ascii="Times New Roman" w:hAnsi="Times New Roman" w:cs="Times New Roman"/>
          <w:sz w:val="24"/>
          <w:szCs w:val="24"/>
        </w:rPr>
        <w:t>«</w:t>
      </w:r>
      <w:r w:rsidR="00B3438D" w:rsidRPr="008C68C0">
        <w:rPr>
          <w:rFonts w:ascii="Times New Roman" w:hAnsi="Times New Roman" w:cs="Times New Roman"/>
          <w:sz w:val="24"/>
          <w:szCs w:val="24"/>
        </w:rPr>
        <w:t>спеціаліст другої</w:t>
      </w:r>
      <w:r w:rsidR="004A7158" w:rsidRPr="008C68C0">
        <w:rPr>
          <w:rFonts w:ascii="Times New Roman" w:hAnsi="Times New Roman" w:cs="Times New Roman"/>
          <w:sz w:val="24"/>
          <w:szCs w:val="24"/>
        </w:rPr>
        <w:t xml:space="preserve"> категорії».</w:t>
      </w:r>
    </w:p>
    <w:p w:rsidR="00677728" w:rsidRPr="008C68C0" w:rsidRDefault="004A7158" w:rsidP="008C68C0">
      <w:pPr>
        <w:jc w:val="both"/>
        <w:rPr>
          <w:rFonts w:ascii="Times New Roman" w:hAnsi="Times New Roman" w:cs="Times New Roman"/>
          <w:sz w:val="24"/>
          <w:szCs w:val="24"/>
        </w:rPr>
      </w:pPr>
      <w:r w:rsidRPr="008C68C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53BC2" w:rsidRPr="008C68C0">
        <w:rPr>
          <w:rFonts w:ascii="Times New Roman" w:hAnsi="Times New Roman" w:cs="Times New Roman"/>
          <w:sz w:val="24"/>
          <w:szCs w:val="24"/>
        </w:rPr>
        <w:t>0</w:t>
      </w:r>
      <w:r w:rsidR="004A244C" w:rsidRPr="008C68C0">
        <w:rPr>
          <w:rFonts w:ascii="Times New Roman" w:hAnsi="Times New Roman" w:cs="Times New Roman"/>
          <w:sz w:val="24"/>
          <w:szCs w:val="24"/>
        </w:rPr>
        <w:t xml:space="preserve">. </w:t>
      </w:r>
      <w:r w:rsidRPr="008C68C0">
        <w:rPr>
          <w:rFonts w:ascii="Times New Roman" w:hAnsi="Times New Roman" w:cs="Times New Roman"/>
          <w:sz w:val="24"/>
          <w:szCs w:val="24"/>
        </w:rPr>
        <w:t xml:space="preserve">Вимоги, які встановлені до рівня професійної підготовки та кваліфікації </w:t>
      </w:r>
      <w:r w:rsidR="0016491D" w:rsidRPr="008C68C0">
        <w:rPr>
          <w:rFonts w:ascii="Times New Roman" w:hAnsi="Times New Roman" w:cs="Times New Roman"/>
          <w:sz w:val="24"/>
          <w:szCs w:val="24"/>
        </w:rPr>
        <w:t xml:space="preserve">педагогічного працівника </w:t>
      </w:r>
      <w:r w:rsidR="00067211" w:rsidRPr="008C68C0">
        <w:rPr>
          <w:rFonts w:ascii="Times New Roman" w:hAnsi="Times New Roman" w:cs="Times New Roman"/>
          <w:sz w:val="24"/>
          <w:szCs w:val="24"/>
        </w:rPr>
        <w:t xml:space="preserve">- </w:t>
      </w:r>
      <w:r w:rsidRPr="008C68C0">
        <w:rPr>
          <w:rFonts w:ascii="Times New Roman" w:hAnsi="Times New Roman" w:cs="Times New Roman"/>
          <w:sz w:val="24"/>
          <w:szCs w:val="24"/>
        </w:rPr>
        <w:t>«спеціаліст ».</w:t>
      </w:r>
    </w:p>
    <w:p w:rsidR="008C68C0" w:rsidRDefault="00D95090" w:rsidP="008C68C0">
      <w:pPr>
        <w:jc w:val="both"/>
        <w:rPr>
          <w:rFonts w:ascii="Times New Roman" w:hAnsi="Times New Roman" w:cs="Times New Roman"/>
          <w:sz w:val="24"/>
          <w:szCs w:val="24"/>
        </w:rPr>
      </w:pPr>
      <w:r w:rsidRPr="008C68C0">
        <w:rPr>
          <w:rFonts w:ascii="Times New Roman" w:hAnsi="Times New Roman" w:cs="Times New Roman"/>
          <w:sz w:val="24"/>
          <w:szCs w:val="24"/>
        </w:rPr>
        <w:t>11. Відповідність педагогічного працівника кваліфікаційній категорії.</w:t>
      </w:r>
    </w:p>
    <w:p w:rsidR="008C68C0" w:rsidRDefault="00DB0FA5" w:rsidP="008C68C0">
      <w:pPr>
        <w:jc w:val="both"/>
        <w:rPr>
          <w:rFonts w:ascii="Times New Roman" w:hAnsi="Times New Roman" w:cs="Times New Roman"/>
          <w:sz w:val="24"/>
          <w:szCs w:val="24"/>
        </w:rPr>
      </w:pPr>
      <w:r w:rsidRPr="008C68C0">
        <w:rPr>
          <w:rFonts w:ascii="Times New Roman" w:hAnsi="Times New Roman" w:cs="Times New Roman"/>
          <w:sz w:val="24"/>
          <w:szCs w:val="24"/>
        </w:rPr>
        <w:t>12</w:t>
      </w:r>
      <w:r w:rsidR="001613E3" w:rsidRPr="008C68C0">
        <w:rPr>
          <w:rFonts w:ascii="Times New Roman" w:hAnsi="Times New Roman" w:cs="Times New Roman"/>
          <w:sz w:val="24"/>
          <w:szCs w:val="24"/>
        </w:rPr>
        <w:t>.</w:t>
      </w:r>
      <w:r w:rsidR="007E6BC7" w:rsidRPr="008C68C0">
        <w:rPr>
          <w:rFonts w:ascii="Times New Roman" w:hAnsi="Times New Roman" w:cs="Times New Roman"/>
          <w:sz w:val="24"/>
          <w:szCs w:val="24"/>
        </w:rPr>
        <w:t xml:space="preserve"> Особливості присвоєння педагогічного звання працівникові загальноосвітнього навчального закладу.</w:t>
      </w:r>
      <w:r w:rsidR="00EB1133" w:rsidRPr="008C6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8C68C0" w:rsidRDefault="00DB0FA5" w:rsidP="008C68C0">
      <w:pPr>
        <w:jc w:val="both"/>
        <w:rPr>
          <w:rFonts w:ascii="Times New Roman" w:hAnsi="Times New Roman" w:cs="Times New Roman"/>
          <w:sz w:val="24"/>
          <w:szCs w:val="24"/>
        </w:rPr>
      </w:pPr>
      <w:r w:rsidRPr="008C68C0">
        <w:rPr>
          <w:rFonts w:ascii="Times New Roman" w:hAnsi="Times New Roman" w:cs="Times New Roman"/>
          <w:sz w:val="24"/>
          <w:szCs w:val="24"/>
        </w:rPr>
        <w:t>13</w:t>
      </w:r>
      <w:r w:rsidR="00677728" w:rsidRPr="008C68C0">
        <w:rPr>
          <w:rFonts w:ascii="Times New Roman" w:hAnsi="Times New Roman" w:cs="Times New Roman"/>
          <w:sz w:val="24"/>
          <w:szCs w:val="24"/>
        </w:rPr>
        <w:t>. Дії керівника навчального закладу після атестації педагогічних працівників</w:t>
      </w:r>
      <w:r w:rsidR="00D652A0" w:rsidRPr="008C68C0">
        <w:rPr>
          <w:rFonts w:ascii="Times New Roman" w:hAnsi="Times New Roman" w:cs="Times New Roman"/>
          <w:sz w:val="24"/>
          <w:szCs w:val="24"/>
        </w:rPr>
        <w:t>.</w:t>
      </w:r>
      <w:r w:rsidR="00EB1133" w:rsidRPr="008C6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8C68C0">
        <w:rPr>
          <w:rFonts w:ascii="Times New Roman" w:hAnsi="Times New Roman" w:cs="Times New Roman"/>
          <w:sz w:val="24"/>
          <w:szCs w:val="24"/>
        </w:rPr>
        <w:t>14</w:t>
      </w:r>
      <w:r w:rsidR="004639A0" w:rsidRPr="008C68C0">
        <w:rPr>
          <w:rFonts w:ascii="Times New Roman" w:hAnsi="Times New Roman" w:cs="Times New Roman"/>
          <w:sz w:val="24"/>
          <w:szCs w:val="24"/>
        </w:rPr>
        <w:t>. Атестація по- новому.</w:t>
      </w:r>
      <w:r w:rsidR="00EB1133" w:rsidRPr="008C68C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23C20" w:rsidRPr="008C6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791D49" w:rsidRPr="008C68C0" w:rsidRDefault="00DB0FA5" w:rsidP="008C68C0">
      <w:pPr>
        <w:jc w:val="both"/>
        <w:rPr>
          <w:rFonts w:ascii="Times New Roman" w:hAnsi="Times New Roman" w:cs="Times New Roman"/>
          <w:sz w:val="24"/>
          <w:szCs w:val="24"/>
        </w:rPr>
      </w:pPr>
      <w:r w:rsidRPr="008C68C0">
        <w:rPr>
          <w:rFonts w:ascii="Times New Roman" w:hAnsi="Times New Roman" w:cs="Times New Roman"/>
          <w:sz w:val="24"/>
          <w:szCs w:val="24"/>
        </w:rPr>
        <w:t>15</w:t>
      </w:r>
      <w:r w:rsidR="004639A0" w:rsidRPr="008C68C0">
        <w:rPr>
          <w:rFonts w:ascii="Times New Roman" w:hAnsi="Times New Roman" w:cs="Times New Roman"/>
          <w:sz w:val="24"/>
          <w:szCs w:val="24"/>
        </w:rPr>
        <w:t>. Сертифікація педагогічних працівників.</w:t>
      </w:r>
    </w:p>
    <w:p w:rsidR="00661D60" w:rsidRPr="008C68C0" w:rsidRDefault="00661D60" w:rsidP="008C68C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814C80" w:rsidRPr="008C68C0" w:rsidRDefault="00791D49" w:rsidP="008C68C0">
      <w:pPr>
        <w:jc w:val="both"/>
        <w:rPr>
          <w:rFonts w:ascii="Times New Roman" w:hAnsi="Times New Roman" w:cs="Times New Roman"/>
          <w:sz w:val="24"/>
          <w:szCs w:val="24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VI</w:t>
      </w:r>
      <w:r w:rsidR="0061616F" w:rsidRPr="008C68C0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I</w:t>
      </w:r>
      <w:r w:rsidR="0061616F"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</w:t>
      </w:r>
      <w:proofErr w:type="spellStart"/>
      <w:r w:rsidR="00814C80" w:rsidRPr="008C68C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Перелік</w:t>
      </w:r>
      <w:proofErr w:type="spellEnd"/>
      <w:r w:rsidR="00814C80" w:rsidRPr="008C68C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="00814C80" w:rsidRPr="008C68C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питань</w:t>
      </w:r>
      <w:proofErr w:type="spellEnd"/>
      <w:r w:rsidR="00814C80" w:rsidRPr="008C68C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на </w:t>
      </w:r>
      <w:proofErr w:type="spellStart"/>
      <w:proofErr w:type="gramStart"/>
      <w:r w:rsidR="00814C80" w:rsidRPr="008C68C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знання</w:t>
      </w:r>
      <w:proofErr w:type="spellEnd"/>
      <w:r w:rsidR="00814C80" w:rsidRPr="008C68C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 </w:t>
      </w:r>
      <w:proofErr w:type="spellStart"/>
      <w:r w:rsidR="00814C80" w:rsidRPr="008C68C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нормативних</w:t>
      </w:r>
      <w:proofErr w:type="spellEnd"/>
      <w:proofErr w:type="gramEnd"/>
      <w:r w:rsidR="00814C80" w:rsidRPr="008C68C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="00814C80" w:rsidRPr="008C68C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документів</w:t>
      </w:r>
      <w:proofErr w:type="spellEnd"/>
      <w:r w:rsidR="00814C80" w:rsidRPr="008C68C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про </w:t>
      </w:r>
      <w:proofErr w:type="spellStart"/>
      <w:r w:rsidR="00814C80" w:rsidRPr="008C68C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інклюзивну</w:t>
      </w:r>
      <w:proofErr w:type="spellEnd"/>
      <w:r w:rsidR="00814C80" w:rsidRPr="008C68C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освіту</w:t>
      </w:r>
    </w:p>
    <w:p w:rsidR="0020238C" w:rsidRPr="008C68C0" w:rsidRDefault="00F47E9D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1</w:t>
      </w:r>
      <w:r w:rsidR="0020238C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З якою метою утворюються </w:t>
      </w:r>
      <w:proofErr w:type="spellStart"/>
      <w:r w:rsidR="0020238C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інклюзивно-ресурні</w:t>
      </w:r>
      <w:proofErr w:type="spellEnd"/>
      <w:r w:rsidR="0020238C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центри?</w:t>
      </w:r>
    </w:p>
    <w:p w:rsidR="0020238C" w:rsidRPr="008C68C0" w:rsidRDefault="00814C80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2</w:t>
      </w:r>
      <w:r w:rsidR="0020238C"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  <w:r w:rsidR="0020238C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Що є підставою для утворення інклюзивного класу в закладі освіти?</w:t>
      </w:r>
    </w:p>
    <w:p w:rsidR="0020238C" w:rsidRPr="008C68C0" w:rsidRDefault="00814C80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3</w:t>
      </w:r>
      <w:r w:rsidR="0020238C" w:rsidRPr="008C68C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20238C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. Які особи визнаються особами з особливими освітніми потребами?</w:t>
      </w:r>
    </w:p>
    <w:p w:rsidR="0020238C" w:rsidRPr="008C68C0" w:rsidRDefault="00814C80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</w:t>
      </w:r>
      <w:r w:rsidR="0020238C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. Яким шляхом держава здійснює фінансування освіти осіб з особливими освітніми потребами за рахунок коштів державного та місцевих бюджетів?</w:t>
      </w:r>
    </w:p>
    <w:p w:rsidR="0020238C" w:rsidRPr="008C68C0" w:rsidRDefault="00814C80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5</w:t>
      </w:r>
      <w:r w:rsidR="0020238C"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  <w:r w:rsidR="0020238C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який спосіб забезпечується доступність інформації, відтвореної в документі про освіту, для особи з порушенням зору?</w:t>
      </w:r>
    </w:p>
    <w:p w:rsidR="0020238C" w:rsidRPr="008C68C0" w:rsidRDefault="00814C80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 w:rsidRPr="008C68C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6</w:t>
      </w:r>
      <w:r w:rsidR="0020238C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0238C" w:rsidRPr="008C68C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20238C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Кому</w:t>
      </w:r>
      <w:proofErr w:type="gramEnd"/>
      <w:r w:rsidR="0020238C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належить право брати участь у розробленні індивідуальної програми розвитку дитини та/або індивідуального навчального плану?</w:t>
      </w:r>
    </w:p>
    <w:p w:rsidR="00814C80" w:rsidRPr="008C68C0" w:rsidRDefault="00814C80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7</w:t>
      </w:r>
      <w:r w:rsidR="0020238C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. Які документи можуть складатися в закладі освіти для забезпечення реалізації індивідуальної освітньої траєкторії здобувача освіти?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986BDE" w:rsidRPr="008C68C0" w:rsidRDefault="00F778BD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8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0332A6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10D27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Яким є розмір педагогічного навантаження асистента вчителя в закладі загальної середньої освіти?</w:t>
      </w:r>
      <w:r w:rsidR="00986BDE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986BDE" w:rsidRPr="008C68C0" w:rsidRDefault="00F778BD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9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986BDE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Що є підставою для залучення до реалізації освітньої програми міжшкільного ресурсного центру? </w:t>
      </w:r>
    </w:p>
    <w:p w:rsidR="00986BDE" w:rsidRPr="008C68C0" w:rsidRDefault="00F778BD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10.</w:t>
      </w:r>
      <w:r w:rsidR="00986BDE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підставі чого визначається потреба учня з особливими освітніми потребами в індивідуальній програмі розвитку, індивідуальному навчальному плані?</w:t>
      </w:r>
    </w:p>
    <w:p w:rsidR="00986BDE" w:rsidRPr="008C68C0" w:rsidRDefault="00F778BD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11</w:t>
      </w:r>
      <w:r w:rsidR="00986BDE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016215" w:rsidRPr="008C68C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986BDE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Що визначає індивідуальна програма розвитку?</w:t>
      </w:r>
    </w:p>
    <w:p w:rsidR="00F778BD" w:rsidRPr="008C68C0" w:rsidRDefault="00F778BD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12</w:t>
      </w:r>
      <w:r w:rsidR="00986BDE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. Ким розглядається з питання спроможності закладу освіти забезпечити реалізацію індивідуальної освітньої траєкторії учня?</w:t>
      </w:r>
    </w:p>
    <w:p w:rsidR="008C6924" w:rsidRPr="008C68C0" w:rsidRDefault="00F778BD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13.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16215" w:rsidRPr="008C68C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Хто може бути асистентом учня?</w:t>
      </w:r>
      <w:r w:rsidR="007F27FF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4E10B4" w:rsidRPr="008C68C0" w:rsidRDefault="000963DF" w:rsidP="008C68C0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68C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14.</w:t>
      </w:r>
      <w:r w:rsidR="00016215" w:rsidRPr="008C68C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Хто може бути ас</w:t>
      </w:r>
      <w:r w:rsidR="008C6924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истентом учителя?</w:t>
      </w:r>
      <w:r w:rsidR="004E10B4"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444F65" w:rsidRPr="008C68C0" w:rsidRDefault="000332A6" w:rsidP="008C68C0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C0">
        <w:rPr>
          <w:rFonts w:ascii="Times New Roman" w:eastAsia="Times New Roman" w:hAnsi="Times New Roman" w:cs="Times New Roman"/>
          <w:sz w:val="24"/>
          <w:szCs w:val="24"/>
          <w:lang w:eastAsia="uk-UA"/>
        </w:rPr>
        <w:t>15.</w:t>
      </w:r>
      <w:r w:rsidR="00444F65" w:rsidRPr="008C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Основні принципи та цінності інклюзивної освіти.</w:t>
      </w:r>
    </w:p>
    <w:p w:rsidR="00B07988" w:rsidRPr="008C68C0" w:rsidRDefault="00B07988" w:rsidP="008C68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l3"/>
      <w:bookmarkStart w:id="2" w:name="_GoBack"/>
      <w:bookmarkEnd w:id="1"/>
      <w:bookmarkEnd w:id="2"/>
    </w:p>
    <w:sectPr w:rsidR="00B07988" w:rsidRPr="008C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94"/>
    <w:rsid w:val="000104A4"/>
    <w:rsid w:val="00016215"/>
    <w:rsid w:val="00021467"/>
    <w:rsid w:val="000332A6"/>
    <w:rsid w:val="00060968"/>
    <w:rsid w:val="000615DC"/>
    <w:rsid w:val="00067211"/>
    <w:rsid w:val="000735E6"/>
    <w:rsid w:val="000963DF"/>
    <w:rsid w:val="000F259F"/>
    <w:rsid w:val="00107142"/>
    <w:rsid w:val="00114277"/>
    <w:rsid w:val="00154043"/>
    <w:rsid w:val="001613E3"/>
    <w:rsid w:val="001645C5"/>
    <w:rsid w:val="0016491D"/>
    <w:rsid w:val="00196F73"/>
    <w:rsid w:val="001D2C84"/>
    <w:rsid w:val="001E5B57"/>
    <w:rsid w:val="001E63A3"/>
    <w:rsid w:val="0020238C"/>
    <w:rsid w:val="002200F0"/>
    <w:rsid w:val="00222037"/>
    <w:rsid w:val="002C6330"/>
    <w:rsid w:val="002F5263"/>
    <w:rsid w:val="003161DD"/>
    <w:rsid w:val="003408CD"/>
    <w:rsid w:val="003974CC"/>
    <w:rsid w:val="003B0507"/>
    <w:rsid w:val="003D0CA2"/>
    <w:rsid w:val="003F1F34"/>
    <w:rsid w:val="0044462B"/>
    <w:rsid w:val="00444F65"/>
    <w:rsid w:val="004639A0"/>
    <w:rsid w:val="004953F8"/>
    <w:rsid w:val="004A244C"/>
    <w:rsid w:val="004A7158"/>
    <w:rsid w:val="004A7CBC"/>
    <w:rsid w:val="004B44D4"/>
    <w:rsid w:val="004D5244"/>
    <w:rsid w:val="004E10B4"/>
    <w:rsid w:val="00584224"/>
    <w:rsid w:val="00590AD2"/>
    <w:rsid w:val="005B54F3"/>
    <w:rsid w:val="00615276"/>
    <w:rsid w:val="0061616F"/>
    <w:rsid w:val="00620387"/>
    <w:rsid w:val="00651231"/>
    <w:rsid w:val="00661D60"/>
    <w:rsid w:val="00677728"/>
    <w:rsid w:val="006A0094"/>
    <w:rsid w:val="006D1026"/>
    <w:rsid w:val="00762CAB"/>
    <w:rsid w:val="00791D49"/>
    <w:rsid w:val="007A1B38"/>
    <w:rsid w:val="007A612E"/>
    <w:rsid w:val="007E6BC7"/>
    <w:rsid w:val="007F27FF"/>
    <w:rsid w:val="00802B8B"/>
    <w:rsid w:val="00814C80"/>
    <w:rsid w:val="0081555F"/>
    <w:rsid w:val="008446AE"/>
    <w:rsid w:val="0084776F"/>
    <w:rsid w:val="00863F37"/>
    <w:rsid w:val="00874AE8"/>
    <w:rsid w:val="0089538E"/>
    <w:rsid w:val="008C68C0"/>
    <w:rsid w:val="008C6924"/>
    <w:rsid w:val="008F7689"/>
    <w:rsid w:val="009059BB"/>
    <w:rsid w:val="009751C3"/>
    <w:rsid w:val="009774D4"/>
    <w:rsid w:val="00986BDE"/>
    <w:rsid w:val="00A10D27"/>
    <w:rsid w:val="00A55526"/>
    <w:rsid w:val="00AE28F0"/>
    <w:rsid w:val="00B01A65"/>
    <w:rsid w:val="00B07988"/>
    <w:rsid w:val="00B13211"/>
    <w:rsid w:val="00B3438D"/>
    <w:rsid w:val="00B37317"/>
    <w:rsid w:val="00B56894"/>
    <w:rsid w:val="00B6719D"/>
    <w:rsid w:val="00C23C20"/>
    <w:rsid w:val="00C36075"/>
    <w:rsid w:val="00C93030"/>
    <w:rsid w:val="00C973B3"/>
    <w:rsid w:val="00CD10E2"/>
    <w:rsid w:val="00D47617"/>
    <w:rsid w:val="00D652A0"/>
    <w:rsid w:val="00D95090"/>
    <w:rsid w:val="00DB0FA5"/>
    <w:rsid w:val="00DB54D2"/>
    <w:rsid w:val="00DC1775"/>
    <w:rsid w:val="00DD31AA"/>
    <w:rsid w:val="00E04208"/>
    <w:rsid w:val="00EA6F33"/>
    <w:rsid w:val="00EB1133"/>
    <w:rsid w:val="00EF100C"/>
    <w:rsid w:val="00F35802"/>
    <w:rsid w:val="00F47E9D"/>
    <w:rsid w:val="00F52E24"/>
    <w:rsid w:val="00F53BC2"/>
    <w:rsid w:val="00F71756"/>
    <w:rsid w:val="00F7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C88CA-B629-4742-ADA4-72AC8813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6634">
          <w:marLeft w:val="28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92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4831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331177977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law/223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svita.ua/legislation/law/2232/" TargetMode="External"/><Relationship Id="rId5" Type="http://schemas.openxmlformats.org/officeDocument/2006/relationships/hyperlink" Target="https://osvita.ua/legislation/law/223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CBE7E-27A7-49E4-90FD-DC27F847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21</cp:revision>
  <cp:lastPrinted>2020-10-21T09:01:00Z</cp:lastPrinted>
  <dcterms:created xsi:type="dcterms:W3CDTF">2020-10-14T22:09:00Z</dcterms:created>
  <dcterms:modified xsi:type="dcterms:W3CDTF">2020-10-30T09:24:00Z</dcterms:modified>
</cp:coreProperties>
</file>