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2B" w:rsidRDefault="00A1632B" w:rsidP="00A163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Інформаційна записка щодо встановлення пам’ятника українському Козаку на площі Соборній міста Дружківка.</w:t>
      </w:r>
    </w:p>
    <w:p w:rsidR="00A1632B" w:rsidRDefault="00A1632B" w:rsidP="00A163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1FEE" w:rsidRPr="00A1632B" w:rsidRDefault="00A1632B" w:rsidP="00A163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До виконавчого комітету Дружківської міської ради надійшов службовий лист від громадської організації «Патріоти Дружківки» з пропозицією винести на громадське обговорення питання щодо  </w:t>
      </w:r>
      <w:r w:rsidRPr="00A1632B">
        <w:rPr>
          <w:rFonts w:ascii="Times New Roman" w:hAnsi="Times New Roman" w:cs="Times New Roman"/>
          <w:sz w:val="24"/>
          <w:szCs w:val="24"/>
          <w:lang w:val="uk-UA"/>
        </w:rPr>
        <w:t>встановлення пам’ятника українському Козаку на площі Соборній міста Дружківка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би став збірним образом козацтва, захисників православної віри, прав та вольностей місцевого українського населення.</w:t>
      </w:r>
      <w:bookmarkStart w:id="0" w:name="_GoBack"/>
      <w:bookmarkEnd w:id="0"/>
    </w:p>
    <w:sectPr w:rsidR="004F1FEE" w:rsidRPr="00A1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6"/>
    <w:rsid w:val="002B5226"/>
    <w:rsid w:val="004F1FEE"/>
    <w:rsid w:val="00A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2016-08-11T05:23:00Z</dcterms:created>
  <dcterms:modified xsi:type="dcterms:W3CDTF">2016-08-11T05:29:00Z</dcterms:modified>
</cp:coreProperties>
</file>