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Look w:val="04A0" w:firstRow="1" w:lastRow="0" w:firstColumn="1" w:lastColumn="0" w:noHBand="0" w:noVBand="1"/>
      </w:tblPr>
      <w:tblGrid>
        <w:gridCol w:w="3115"/>
        <w:gridCol w:w="3115"/>
        <w:gridCol w:w="3115"/>
      </w:tblGrid>
      <w:tr w:rsidR="006948DB" w:rsidRPr="005E5083" w14:paraId="4801E862" w14:textId="77777777" w:rsidTr="00330790">
        <w:tc>
          <w:tcPr>
            <w:tcW w:w="3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DBD01" w14:textId="77777777" w:rsidR="006948DB" w:rsidRDefault="006948DB" w:rsidP="00330790">
            <w:pPr>
              <w:jc w:val="center"/>
              <w:rPr>
                <w:rFonts w:ascii="Times New Roman" w:hAnsi="Times New Roman" w:cs="Times New Roman"/>
                <w:sz w:val="28"/>
                <w:szCs w:val="28"/>
                <w:lang w:val="uk-UA"/>
              </w:rPr>
            </w:pPr>
          </w:p>
        </w:tc>
        <w:tc>
          <w:tcPr>
            <w:tcW w:w="3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88E01" w14:textId="77777777" w:rsidR="006948DB" w:rsidRDefault="006948DB" w:rsidP="00330790">
            <w:pPr>
              <w:jc w:val="center"/>
              <w:rPr>
                <w:rFonts w:ascii="Times New Roman" w:hAnsi="Times New Roman" w:cs="Times New Roman"/>
                <w:sz w:val="28"/>
                <w:szCs w:val="28"/>
                <w:lang w:val="uk-UA"/>
              </w:rPr>
            </w:pPr>
          </w:p>
        </w:tc>
        <w:tc>
          <w:tcPr>
            <w:tcW w:w="3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32F95" w14:textId="3398A872" w:rsidR="002D632B" w:rsidRPr="003F1294" w:rsidRDefault="002D632B" w:rsidP="002D632B">
            <w:pPr>
              <w:rPr>
                <w:rFonts w:ascii="Times New Roman" w:hAnsi="Times New Roman" w:cs="Times New Roman"/>
                <w:sz w:val="28"/>
                <w:szCs w:val="28"/>
                <w:lang w:val="uk-UA"/>
              </w:rPr>
            </w:pPr>
            <w:r w:rsidRPr="003F1294">
              <w:rPr>
                <w:rFonts w:ascii="Times New Roman" w:hAnsi="Times New Roman" w:cs="Times New Roman"/>
                <w:sz w:val="28"/>
                <w:szCs w:val="28"/>
                <w:lang w:val="uk-UA"/>
              </w:rPr>
              <w:t>Додаток</w:t>
            </w:r>
          </w:p>
          <w:p w14:paraId="799C9082" w14:textId="70906D04" w:rsidR="006948DB" w:rsidRPr="003F1294" w:rsidRDefault="006948DB" w:rsidP="002D632B">
            <w:pPr>
              <w:rPr>
                <w:rFonts w:ascii="Times New Roman" w:hAnsi="Times New Roman" w:cs="Times New Roman"/>
                <w:sz w:val="28"/>
                <w:szCs w:val="28"/>
                <w:lang w:val="uk-UA"/>
              </w:rPr>
            </w:pPr>
            <w:r w:rsidRPr="003F1294">
              <w:rPr>
                <w:rFonts w:ascii="Times New Roman" w:hAnsi="Times New Roman" w:cs="Times New Roman"/>
                <w:sz w:val="28"/>
                <w:szCs w:val="28"/>
                <w:lang w:val="uk-UA"/>
              </w:rPr>
              <w:t>ЗАТВЕРДЖЕНО</w:t>
            </w:r>
          </w:p>
          <w:p w14:paraId="4AD7B63E" w14:textId="0B816CB8" w:rsidR="003F1294" w:rsidRPr="003F1294" w:rsidRDefault="005E5083" w:rsidP="003F1294">
            <w:pPr>
              <w:spacing w:before="240" w:after="60"/>
              <w:outlineLvl w:val="4"/>
              <w:rPr>
                <w:rFonts w:ascii="Times New Roman" w:hAnsi="Times New Roman" w:cs="Times New Roman"/>
                <w:bCs/>
                <w:iCs/>
                <w:sz w:val="24"/>
                <w:szCs w:val="24"/>
              </w:rPr>
            </w:pPr>
            <w:r w:rsidRPr="003F1294">
              <w:rPr>
                <w:rFonts w:ascii="Times New Roman" w:hAnsi="Times New Roman" w:cs="Times New Roman"/>
                <w:sz w:val="28"/>
                <w:szCs w:val="28"/>
                <w:lang w:val="uk-UA"/>
              </w:rPr>
              <w:t>р</w:t>
            </w:r>
            <w:r w:rsidR="006948DB" w:rsidRPr="003F1294">
              <w:rPr>
                <w:rFonts w:ascii="Times New Roman" w:hAnsi="Times New Roman" w:cs="Times New Roman"/>
                <w:sz w:val="28"/>
                <w:szCs w:val="28"/>
                <w:lang w:val="uk-UA"/>
              </w:rPr>
              <w:t xml:space="preserve">ішення </w:t>
            </w:r>
            <w:r w:rsidRPr="003F1294">
              <w:rPr>
                <w:rFonts w:ascii="Times New Roman" w:hAnsi="Times New Roman" w:cs="Times New Roman"/>
                <w:sz w:val="28"/>
                <w:szCs w:val="28"/>
                <w:lang w:val="uk-UA"/>
              </w:rPr>
              <w:t>міської ради</w:t>
            </w:r>
            <w:r w:rsidR="006948DB" w:rsidRPr="003F1294">
              <w:rPr>
                <w:rFonts w:ascii="Times New Roman" w:hAnsi="Times New Roman" w:cs="Times New Roman"/>
                <w:sz w:val="28"/>
                <w:szCs w:val="28"/>
                <w:lang w:val="uk-UA"/>
              </w:rPr>
              <w:t xml:space="preserve"> </w:t>
            </w:r>
            <w:r w:rsidRPr="003F1294">
              <w:rPr>
                <w:rFonts w:ascii="Times New Roman" w:hAnsi="Times New Roman" w:cs="Times New Roman"/>
                <w:sz w:val="28"/>
                <w:szCs w:val="28"/>
                <w:lang w:val="uk-UA"/>
              </w:rPr>
              <w:t>від</w:t>
            </w:r>
            <w:r w:rsidR="003F1294" w:rsidRPr="003F1294">
              <w:rPr>
                <w:rFonts w:ascii="Times New Roman" w:hAnsi="Times New Roman" w:cs="Times New Roman"/>
                <w:sz w:val="28"/>
                <w:szCs w:val="28"/>
                <w:lang w:val="uk-UA"/>
              </w:rPr>
              <w:t xml:space="preserve"> </w:t>
            </w:r>
            <w:r w:rsidR="003F1294" w:rsidRPr="003F1294">
              <w:rPr>
                <w:rFonts w:ascii="Times New Roman" w:hAnsi="Times New Roman" w:cs="Times New Roman"/>
                <w:bCs/>
                <w:iCs/>
                <w:sz w:val="24"/>
                <w:szCs w:val="24"/>
                <w:lang w:val="uk-UA"/>
              </w:rPr>
              <w:t>21.10.2020</w:t>
            </w:r>
            <w:r w:rsidR="003F1294" w:rsidRPr="003F1294">
              <w:rPr>
                <w:rFonts w:ascii="Times New Roman" w:hAnsi="Times New Roman" w:cs="Times New Roman"/>
                <w:bCs/>
                <w:iCs/>
                <w:sz w:val="24"/>
                <w:szCs w:val="24"/>
              </w:rPr>
              <w:t xml:space="preserve"> №</w:t>
            </w:r>
            <w:r w:rsidR="003F1294" w:rsidRPr="003F1294">
              <w:rPr>
                <w:rFonts w:ascii="Times New Roman" w:hAnsi="Times New Roman" w:cs="Times New Roman"/>
                <w:bCs/>
                <w:iCs/>
                <w:sz w:val="24"/>
                <w:szCs w:val="24"/>
                <w:lang w:val="uk-UA"/>
              </w:rPr>
              <w:t xml:space="preserve"> 7/79-7</w:t>
            </w:r>
          </w:p>
          <w:p w14:paraId="0660BB66" w14:textId="50774AE7" w:rsidR="006948DB" w:rsidRPr="003F1294" w:rsidRDefault="006948DB" w:rsidP="003F1294">
            <w:pPr>
              <w:rPr>
                <w:rFonts w:ascii="Times New Roman" w:hAnsi="Times New Roman" w:cs="Times New Roman"/>
                <w:sz w:val="28"/>
                <w:szCs w:val="28"/>
                <w:lang w:val="uk-UA"/>
              </w:rPr>
            </w:pPr>
            <w:r w:rsidRPr="003F1294">
              <w:rPr>
                <w:rFonts w:ascii="Times New Roman" w:hAnsi="Times New Roman" w:cs="Times New Roman"/>
                <w:sz w:val="28"/>
                <w:szCs w:val="28"/>
                <w:lang w:val="uk-UA"/>
              </w:rPr>
              <w:t xml:space="preserve">____________ _ </w:t>
            </w:r>
          </w:p>
        </w:tc>
      </w:tr>
    </w:tbl>
    <w:p w14:paraId="0C3CD783" w14:textId="77777777" w:rsidR="006948DB" w:rsidRPr="00AD3E7F" w:rsidRDefault="006948DB" w:rsidP="006948DB">
      <w:pPr>
        <w:jc w:val="center"/>
        <w:rPr>
          <w:rFonts w:ascii="Times New Roman" w:hAnsi="Times New Roman" w:cs="Times New Roman"/>
          <w:sz w:val="28"/>
          <w:szCs w:val="28"/>
          <w:lang w:val="uk-UA"/>
        </w:rPr>
      </w:pPr>
    </w:p>
    <w:p w14:paraId="15248340" w14:textId="77777777" w:rsidR="006948DB" w:rsidRDefault="006948DB" w:rsidP="006948DB">
      <w:pPr>
        <w:jc w:val="center"/>
        <w:rPr>
          <w:rFonts w:ascii="Times New Roman" w:hAnsi="Times New Roman" w:cs="Times New Roman"/>
          <w:b/>
          <w:sz w:val="52"/>
          <w:szCs w:val="52"/>
          <w:lang w:val="uk-UA"/>
        </w:rPr>
      </w:pPr>
    </w:p>
    <w:p w14:paraId="34CBECBE" w14:textId="77777777" w:rsidR="006948DB" w:rsidRDefault="006948DB" w:rsidP="006948DB">
      <w:pPr>
        <w:jc w:val="center"/>
        <w:rPr>
          <w:rFonts w:ascii="Times New Roman" w:hAnsi="Times New Roman" w:cs="Times New Roman"/>
          <w:b/>
          <w:sz w:val="52"/>
          <w:szCs w:val="52"/>
          <w:lang w:val="uk-UA"/>
        </w:rPr>
      </w:pPr>
    </w:p>
    <w:p w14:paraId="1CBA8D02" w14:textId="77777777" w:rsidR="006948DB" w:rsidRDefault="006948DB" w:rsidP="006948DB">
      <w:pPr>
        <w:jc w:val="center"/>
        <w:rPr>
          <w:rFonts w:ascii="Times New Roman" w:hAnsi="Times New Roman" w:cs="Times New Roman"/>
          <w:b/>
          <w:sz w:val="48"/>
          <w:szCs w:val="48"/>
          <w:lang w:val="uk-UA"/>
        </w:rPr>
      </w:pPr>
      <w:r w:rsidRPr="006948DB">
        <w:rPr>
          <w:rFonts w:ascii="Times New Roman" w:hAnsi="Times New Roman" w:cs="Times New Roman"/>
          <w:b/>
          <w:sz w:val="48"/>
          <w:szCs w:val="48"/>
          <w:lang w:val="uk-UA"/>
        </w:rPr>
        <w:t xml:space="preserve">ПЛАН </w:t>
      </w:r>
    </w:p>
    <w:p w14:paraId="211B5CEA" w14:textId="6D624A61" w:rsidR="006948DB" w:rsidRPr="006948DB" w:rsidRDefault="006948DB" w:rsidP="006948DB">
      <w:pPr>
        <w:jc w:val="center"/>
        <w:rPr>
          <w:rFonts w:ascii="Times New Roman" w:hAnsi="Times New Roman" w:cs="Times New Roman"/>
          <w:b/>
          <w:sz w:val="48"/>
          <w:szCs w:val="48"/>
          <w:lang w:val="uk-UA"/>
        </w:rPr>
      </w:pPr>
      <w:r w:rsidRPr="006948DB">
        <w:rPr>
          <w:rFonts w:ascii="Times New Roman" w:hAnsi="Times New Roman" w:cs="Times New Roman"/>
          <w:b/>
          <w:sz w:val="48"/>
          <w:szCs w:val="48"/>
          <w:lang w:val="uk-UA"/>
        </w:rPr>
        <w:t>РОЗВ</w:t>
      </w:r>
      <w:r w:rsidR="005E5083">
        <w:rPr>
          <w:rFonts w:ascii="Times New Roman" w:hAnsi="Times New Roman" w:cs="Times New Roman"/>
          <w:b/>
          <w:sz w:val="48"/>
          <w:szCs w:val="48"/>
          <w:lang w:val="uk-UA"/>
        </w:rPr>
        <w:t>И</w:t>
      </w:r>
      <w:r w:rsidRPr="006948DB">
        <w:rPr>
          <w:rFonts w:ascii="Times New Roman" w:hAnsi="Times New Roman" w:cs="Times New Roman"/>
          <w:b/>
          <w:sz w:val="48"/>
          <w:szCs w:val="48"/>
          <w:lang w:val="uk-UA"/>
        </w:rPr>
        <w:t xml:space="preserve">ТКУ КОМУНАЛЬНОГО НЕКОМЕРЦІЙНОГО ПІДПРИЄМСТВА «ЦЕНТРАЛЬНА МІСЬКА КЛІНІЧНА ЛІКАРНЯ» </w:t>
      </w:r>
    </w:p>
    <w:p w14:paraId="31C834AE" w14:textId="77777777" w:rsidR="006948DB" w:rsidRPr="006948DB" w:rsidRDefault="006948DB" w:rsidP="006948DB">
      <w:pPr>
        <w:jc w:val="center"/>
        <w:rPr>
          <w:rFonts w:ascii="Times New Roman" w:hAnsi="Times New Roman" w:cs="Times New Roman"/>
          <w:b/>
          <w:sz w:val="48"/>
          <w:szCs w:val="48"/>
          <w:lang w:val="uk-UA"/>
        </w:rPr>
      </w:pPr>
      <w:r w:rsidRPr="006948DB">
        <w:rPr>
          <w:rFonts w:ascii="Times New Roman" w:hAnsi="Times New Roman" w:cs="Times New Roman"/>
          <w:b/>
          <w:sz w:val="48"/>
          <w:szCs w:val="48"/>
          <w:lang w:val="uk-UA"/>
        </w:rPr>
        <w:t>ДРУЖКІВСЬКОЇ МІСЬКОЇ РАДИ</w:t>
      </w:r>
    </w:p>
    <w:p w14:paraId="0E45FB3C" w14:textId="5327458D" w:rsidR="006948DB" w:rsidRPr="00AD3E7F" w:rsidRDefault="006948DB" w:rsidP="006948DB">
      <w:pPr>
        <w:jc w:val="center"/>
        <w:rPr>
          <w:rFonts w:ascii="Times New Roman" w:hAnsi="Times New Roman" w:cs="Times New Roman"/>
          <w:b/>
          <w:sz w:val="52"/>
          <w:szCs w:val="52"/>
          <w:lang w:val="uk-UA"/>
        </w:rPr>
      </w:pPr>
    </w:p>
    <w:p w14:paraId="03666663" w14:textId="77777777" w:rsidR="006948DB" w:rsidRDefault="006948DB" w:rsidP="006948DB">
      <w:pPr>
        <w:jc w:val="center"/>
        <w:rPr>
          <w:rFonts w:ascii="Times New Roman" w:hAnsi="Times New Roman" w:cs="Times New Roman"/>
          <w:b/>
          <w:sz w:val="28"/>
          <w:szCs w:val="28"/>
          <w:lang w:val="uk-UA"/>
        </w:rPr>
      </w:pPr>
    </w:p>
    <w:p w14:paraId="0A728A08" w14:textId="77777777" w:rsidR="006948DB" w:rsidRDefault="006948DB" w:rsidP="006948DB">
      <w:pPr>
        <w:jc w:val="center"/>
        <w:rPr>
          <w:rFonts w:ascii="Times New Roman" w:hAnsi="Times New Roman" w:cs="Times New Roman"/>
          <w:b/>
          <w:sz w:val="28"/>
          <w:szCs w:val="28"/>
          <w:lang w:val="uk-UA"/>
        </w:rPr>
      </w:pPr>
    </w:p>
    <w:p w14:paraId="672612DF" w14:textId="77777777" w:rsidR="006948DB" w:rsidRDefault="006948DB" w:rsidP="006948DB">
      <w:pPr>
        <w:jc w:val="center"/>
        <w:rPr>
          <w:rFonts w:ascii="Times New Roman" w:hAnsi="Times New Roman" w:cs="Times New Roman"/>
          <w:b/>
          <w:sz w:val="28"/>
          <w:szCs w:val="28"/>
          <w:lang w:val="uk-UA"/>
        </w:rPr>
      </w:pPr>
    </w:p>
    <w:p w14:paraId="3AAED72B" w14:textId="77777777" w:rsidR="006948DB" w:rsidRDefault="006948DB" w:rsidP="006948DB">
      <w:pPr>
        <w:jc w:val="center"/>
        <w:rPr>
          <w:rFonts w:ascii="Times New Roman" w:hAnsi="Times New Roman" w:cs="Times New Roman"/>
          <w:b/>
          <w:sz w:val="28"/>
          <w:szCs w:val="28"/>
          <w:lang w:val="uk-UA"/>
        </w:rPr>
      </w:pPr>
    </w:p>
    <w:p w14:paraId="60816483" w14:textId="77777777" w:rsidR="006948DB" w:rsidRDefault="006948DB" w:rsidP="006948DB">
      <w:pPr>
        <w:jc w:val="center"/>
        <w:rPr>
          <w:rFonts w:ascii="Times New Roman" w:hAnsi="Times New Roman" w:cs="Times New Roman"/>
          <w:b/>
          <w:sz w:val="28"/>
          <w:szCs w:val="28"/>
          <w:lang w:val="uk-UA"/>
        </w:rPr>
      </w:pPr>
    </w:p>
    <w:p w14:paraId="5EF9D1E6" w14:textId="6C8201C9" w:rsidR="006948DB" w:rsidRDefault="006948DB" w:rsidP="006948DB">
      <w:pPr>
        <w:jc w:val="center"/>
        <w:rPr>
          <w:rFonts w:ascii="Times New Roman" w:hAnsi="Times New Roman" w:cs="Times New Roman"/>
          <w:b/>
          <w:sz w:val="28"/>
          <w:szCs w:val="28"/>
          <w:lang w:val="uk-UA"/>
        </w:rPr>
      </w:pPr>
    </w:p>
    <w:p w14:paraId="528B60B9" w14:textId="480A77D7" w:rsidR="006948DB" w:rsidRDefault="006948DB" w:rsidP="006948DB">
      <w:pPr>
        <w:jc w:val="center"/>
        <w:rPr>
          <w:rFonts w:ascii="Times New Roman" w:hAnsi="Times New Roman" w:cs="Times New Roman"/>
          <w:b/>
          <w:sz w:val="28"/>
          <w:szCs w:val="28"/>
          <w:lang w:val="uk-UA"/>
        </w:rPr>
      </w:pPr>
    </w:p>
    <w:p w14:paraId="54A45CC1" w14:textId="4087364C" w:rsidR="006948DB" w:rsidRDefault="006948DB" w:rsidP="006948DB">
      <w:pPr>
        <w:jc w:val="center"/>
        <w:rPr>
          <w:rFonts w:ascii="Times New Roman" w:hAnsi="Times New Roman" w:cs="Times New Roman"/>
          <w:b/>
          <w:sz w:val="28"/>
          <w:szCs w:val="28"/>
          <w:lang w:val="uk-UA"/>
        </w:rPr>
      </w:pPr>
    </w:p>
    <w:p w14:paraId="1E3AE7D0" w14:textId="77777777" w:rsidR="006948DB" w:rsidRDefault="006948DB" w:rsidP="006948DB">
      <w:pPr>
        <w:jc w:val="center"/>
        <w:rPr>
          <w:rFonts w:ascii="Times New Roman" w:hAnsi="Times New Roman" w:cs="Times New Roman"/>
          <w:b/>
          <w:sz w:val="28"/>
          <w:szCs w:val="28"/>
          <w:lang w:val="uk-UA"/>
        </w:rPr>
      </w:pPr>
    </w:p>
    <w:p w14:paraId="30F65C5E" w14:textId="77777777" w:rsidR="006948DB" w:rsidRDefault="006948DB" w:rsidP="006948DB">
      <w:pPr>
        <w:jc w:val="center"/>
        <w:rPr>
          <w:rFonts w:ascii="Times New Roman" w:hAnsi="Times New Roman" w:cs="Times New Roman"/>
          <w:b/>
          <w:sz w:val="28"/>
          <w:szCs w:val="28"/>
          <w:lang w:val="uk-UA"/>
        </w:rPr>
      </w:pPr>
    </w:p>
    <w:p w14:paraId="764246A1" w14:textId="2C69DC4B" w:rsidR="006948DB" w:rsidRDefault="006948DB" w:rsidP="006948DB">
      <w:pPr>
        <w:jc w:val="center"/>
        <w:rPr>
          <w:rFonts w:ascii="Times New Roman" w:hAnsi="Times New Roman" w:cs="Times New Roman"/>
          <w:b/>
          <w:sz w:val="28"/>
          <w:szCs w:val="28"/>
          <w:lang w:val="uk-UA"/>
        </w:rPr>
      </w:pPr>
      <w:r>
        <w:rPr>
          <w:rFonts w:ascii="Times New Roman" w:hAnsi="Times New Roman" w:cs="Times New Roman"/>
          <w:b/>
          <w:sz w:val="28"/>
          <w:szCs w:val="28"/>
          <w:lang w:val="uk-UA"/>
        </w:rPr>
        <w:t>м. Дружківка</w:t>
      </w:r>
    </w:p>
    <w:p w14:paraId="679C8F70" w14:textId="77777777" w:rsidR="006948DB" w:rsidRDefault="006948DB" w:rsidP="006948DB">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2020 р.</w:t>
      </w:r>
    </w:p>
    <w:p w14:paraId="7C37ACC0" w14:textId="77777777" w:rsidR="006948DB" w:rsidRDefault="006948DB" w:rsidP="006948DB">
      <w:pPr>
        <w:jc w:val="center"/>
        <w:rPr>
          <w:rFonts w:ascii="Times New Roman" w:hAnsi="Times New Roman" w:cs="Times New Roman"/>
          <w:b/>
          <w:sz w:val="28"/>
          <w:szCs w:val="28"/>
          <w:lang w:val="uk-UA"/>
        </w:rPr>
      </w:pPr>
    </w:p>
    <w:p w14:paraId="0DEA31B7" w14:textId="77777777" w:rsidR="006948DB" w:rsidRPr="00DD47A6" w:rsidRDefault="006948DB" w:rsidP="00C83E67">
      <w:pPr>
        <w:jc w:val="center"/>
        <w:rPr>
          <w:rFonts w:ascii="Times New Roman" w:hAnsi="Times New Roman" w:cs="Times New Roman"/>
          <w:b/>
          <w:sz w:val="24"/>
          <w:szCs w:val="24"/>
        </w:rPr>
      </w:pPr>
    </w:p>
    <w:p w14:paraId="3FFD93D0" w14:textId="0EF9019C" w:rsidR="00C83E67" w:rsidRPr="006B7C0D" w:rsidRDefault="00C83E67" w:rsidP="00C83E67">
      <w:pPr>
        <w:jc w:val="center"/>
        <w:rPr>
          <w:rFonts w:ascii="Times New Roman" w:hAnsi="Times New Roman" w:cs="Times New Roman"/>
          <w:b/>
          <w:sz w:val="28"/>
          <w:szCs w:val="28"/>
          <w:lang w:val="uk-UA"/>
        </w:rPr>
      </w:pPr>
      <w:r w:rsidRPr="006B7C0D">
        <w:rPr>
          <w:rFonts w:ascii="Times New Roman" w:hAnsi="Times New Roman" w:cs="Times New Roman"/>
          <w:b/>
          <w:sz w:val="28"/>
          <w:szCs w:val="28"/>
          <w:lang w:val="en-US"/>
        </w:rPr>
        <w:t>I</w:t>
      </w:r>
      <w:r w:rsidRPr="006B7C0D">
        <w:rPr>
          <w:rFonts w:ascii="Times New Roman" w:hAnsi="Times New Roman" w:cs="Times New Roman"/>
          <w:b/>
          <w:sz w:val="28"/>
          <w:szCs w:val="28"/>
          <w:lang w:val="uk-UA"/>
        </w:rPr>
        <w:t>.</w:t>
      </w:r>
      <w:r w:rsidR="00455FE0">
        <w:rPr>
          <w:rFonts w:ascii="Times New Roman" w:hAnsi="Times New Roman" w:cs="Times New Roman"/>
          <w:b/>
          <w:sz w:val="28"/>
          <w:szCs w:val="28"/>
          <w:lang w:val="uk-UA"/>
        </w:rPr>
        <w:t xml:space="preserve"> </w:t>
      </w:r>
      <w:r w:rsidRPr="006B7C0D">
        <w:rPr>
          <w:rFonts w:ascii="Times New Roman" w:hAnsi="Times New Roman" w:cs="Times New Roman"/>
          <w:b/>
          <w:sz w:val="28"/>
          <w:szCs w:val="28"/>
          <w:lang w:val="uk-UA"/>
        </w:rPr>
        <w:t>Програма організаційно-управлінських змін</w:t>
      </w:r>
    </w:p>
    <w:p w14:paraId="253945CB" w14:textId="1456F3C4" w:rsidR="00C83E67" w:rsidRPr="006B7C0D" w:rsidRDefault="00C83E67" w:rsidP="00C83E67">
      <w:pPr>
        <w:jc w:val="center"/>
        <w:rPr>
          <w:rFonts w:ascii="Times New Roman" w:hAnsi="Times New Roman" w:cs="Times New Roman"/>
          <w:b/>
          <w:sz w:val="28"/>
          <w:szCs w:val="28"/>
          <w:lang w:val="uk-UA"/>
        </w:rPr>
      </w:pPr>
      <w:r w:rsidRPr="006B7C0D">
        <w:rPr>
          <w:rFonts w:ascii="Times New Roman" w:hAnsi="Times New Roman" w:cs="Times New Roman"/>
          <w:b/>
          <w:sz w:val="28"/>
          <w:szCs w:val="28"/>
          <w:lang w:val="uk-UA"/>
        </w:rPr>
        <w:t>1.Заходи з впровадження ефективної структури управління ЗОЗ</w:t>
      </w:r>
    </w:p>
    <w:p w14:paraId="5A7A3AFC" w14:textId="72CA3BED" w:rsidR="00923355" w:rsidRPr="00964D46" w:rsidRDefault="00BD3237" w:rsidP="00923355">
      <w:pPr>
        <w:pStyle w:val="a5"/>
        <w:ind w:firstLine="567"/>
        <w:rPr>
          <w:sz w:val="28"/>
          <w:szCs w:val="28"/>
        </w:rPr>
      </w:pPr>
      <w:r>
        <w:rPr>
          <w:sz w:val="28"/>
          <w:szCs w:val="28"/>
        </w:rPr>
        <w:t xml:space="preserve">       КНП «Центральна міська клінічна лікарня» Дружківської міської ради є закладом охорони здоров’я, який діє у відповідності до законодавства України про охорону здоров’я, та </w:t>
      </w:r>
      <w:r w:rsidRPr="00964D46">
        <w:rPr>
          <w:sz w:val="28"/>
          <w:szCs w:val="28"/>
        </w:rPr>
        <w:t xml:space="preserve">Статуту підприємства. </w:t>
      </w:r>
      <w:r w:rsidR="00923355" w:rsidRPr="00964D46">
        <w:rPr>
          <w:sz w:val="28"/>
          <w:szCs w:val="28"/>
        </w:rPr>
        <w:t xml:space="preserve">Лікарня має у своєму складі </w:t>
      </w:r>
      <w:r w:rsidR="00964D46" w:rsidRPr="00964D46">
        <w:rPr>
          <w:sz w:val="28"/>
          <w:szCs w:val="28"/>
        </w:rPr>
        <w:t xml:space="preserve">амбулаторно-поліклінічне відділення та </w:t>
      </w:r>
      <w:r w:rsidR="00923355" w:rsidRPr="00964D46">
        <w:rPr>
          <w:sz w:val="28"/>
          <w:szCs w:val="28"/>
        </w:rPr>
        <w:t>5 стаціонарних відділень із загальною кількістю ліжкового фонду 180 ліжок, в тому числі:</w:t>
      </w:r>
    </w:p>
    <w:p w14:paraId="1E35CA36" w14:textId="77777777" w:rsidR="00923355" w:rsidRPr="00964D46" w:rsidRDefault="00923355" w:rsidP="00923355">
      <w:pPr>
        <w:numPr>
          <w:ilvl w:val="0"/>
          <w:numId w:val="7"/>
        </w:numPr>
        <w:spacing w:after="0" w:line="240" w:lineRule="auto"/>
        <w:ind w:left="0" w:firstLine="567"/>
        <w:jc w:val="both"/>
        <w:rPr>
          <w:rFonts w:ascii="Times New Roman" w:hAnsi="Times New Roman" w:cs="Times New Roman"/>
          <w:sz w:val="28"/>
          <w:szCs w:val="28"/>
          <w:lang w:val="uk-UA"/>
        </w:rPr>
      </w:pPr>
      <w:r w:rsidRPr="00964D46">
        <w:rPr>
          <w:rFonts w:ascii="Times New Roman" w:hAnsi="Times New Roman" w:cs="Times New Roman"/>
          <w:sz w:val="28"/>
          <w:szCs w:val="28"/>
          <w:lang w:val="uk-UA"/>
        </w:rPr>
        <w:t>гінекологічне відділення на 30 ліжок;</w:t>
      </w:r>
    </w:p>
    <w:p w14:paraId="109B4C57" w14:textId="77777777" w:rsidR="00923355" w:rsidRPr="00964D46" w:rsidRDefault="00923355" w:rsidP="00923355">
      <w:pPr>
        <w:numPr>
          <w:ilvl w:val="0"/>
          <w:numId w:val="7"/>
        </w:numPr>
        <w:spacing w:after="0" w:line="240" w:lineRule="auto"/>
        <w:ind w:left="0" w:firstLine="567"/>
        <w:jc w:val="both"/>
        <w:rPr>
          <w:rFonts w:ascii="Times New Roman" w:hAnsi="Times New Roman" w:cs="Times New Roman"/>
          <w:sz w:val="28"/>
          <w:szCs w:val="28"/>
          <w:lang w:val="uk-UA"/>
        </w:rPr>
      </w:pPr>
      <w:r w:rsidRPr="00964D46">
        <w:rPr>
          <w:rFonts w:ascii="Times New Roman" w:hAnsi="Times New Roman" w:cs="Times New Roman"/>
          <w:sz w:val="28"/>
          <w:szCs w:val="28"/>
          <w:lang w:val="uk-UA"/>
        </w:rPr>
        <w:t>пологове відділення на 30 ліжок;</w:t>
      </w:r>
    </w:p>
    <w:p w14:paraId="30CC6D77" w14:textId="59CEF85B" w:rsidR="00923355" w:rsidRPr="00964D46" w:rsidRDefault="00923355" w:rsidP="00923355">
      <w:pPr>
        <w:numPr>
          <w:ilvl w:val="0"/>
          <w:numId w:val="7"/>
        </w:numPr>
        <w:spacing w:after="0" w:line="240" w:lineRule="auto"/>
        <w:ind w:left="0" w:firstLine="567"/>
        <w:jc w:val="both"/>
        <w:rPr>
          <w:rFonts w:ascii="Times New Roman" w:hAnsi="Times New Roman" w:cs="Times New Roman"/>
          <w:sz w:val="28"/>
          <w:szCs w:val="28"/>
          <w:lang w:val="uk-UA"/>
        </w:rPr>
      </w:pPr>
      <w:r w:rsidRPr="00964D46">
        <w:rPr>
          <w:rFonts w:ascii="Times New Roman" w:hAnsi="Times New Roman" w:cs="Times New Roman"/>
          <w:sz w:val="28"/>
          <w:szCs w:val="28"/>
          <w:lang w:val="uk-UA"/>
        </w:rPr>
        <w:t>хірургічне відділення на 70 ліжок</w:t>
      </w:r>
      <w:r w:rsidR="00964D46" w:rsidRPr="00964D46">
        <w:rPr>
          <w:rFonts w:ascii="Times New Roman" w:hAnsi="Times New Roman" w:cs="Times New Roman"/>
          <w:sz w:val="28"/>
          <w:szCs w:val="28"/>
          <w:lang w:val="uk-UA"/>
        </w:rPr>
        <w:t xml:space="preserve">, у </w:t>
      </w:r>
      <w:proofErr w:type="spellStart"/>
      <w:r w:rsidR="00964D46" w:rsidRPr="00964D46">
        <w:rPr>
          <w:rFonts w:ascii="Times New Roman" w:hAnsi="Times New Roman" w:cs="Times New Roman"/>
          <w:sz w:val="28"/>
          <w:szCs w:val="28"/>
          <w:lang w:val="uk-UA"/>
        </w:rPr>
        <w:t>т.ч</w:t>
      </w:r>
      <w:proofErr w:type="spellEnd"/>
      <w:r w:rsidR="00964D46" w:rsidRPr="00964D46">
        <w:rPr>
          <w:rFonts w:ascii="Times New Roman" w:hAnsi="Times New Roman" w:cs="Times New Roman"/>
          <w:sz w:val="28"/>
          <w:szCs w:val="28"/>
          <w:lang w:val="uk-UA"/>
        </w:rPr>
        <w:t>.</w:t>
      </w:r>
      <w:r w:rsidRPr="00964D46">
        <w:rPr>
          <w:rFonts w:ascii="Times New Roman" w:hAnsi="Times New Roman" w:cs="Times New Roman"/>
          <w:sz w:val="28"/>
          <w:szCs w:val="28"/>
          <w:lang w:val="uk-UA"/>
        </w:rPr>
        <w:t xml:space="preserve"> для травматологічних хворих (30);</w:t>
      </w:r>
    </w:p>
    <w:p w14:paraId="2D902920" w14:textId="6BC01462" w:rsidR="00923355" w:rsidRPr="00964D46" w:rsidRDefault="00923355" w:rsidP="00923355">
      <w:pPr>
        <w:numPr>
          <w:ilvl w:val="0"/>
          <w:numId w:val="7"/>
        </w:numPr>
        <w:spacing w:after="0" w:line="240" w:lineRule="auto"/>
        <w:ind w:left="0" w:firstLine="567"/>
        <w:jc w:val="both"/>
        <w:rPr>
          <w:rFonts w:ascii="Times New Roman" w:hAnsi="Times New Roman" w:cs="Times New Roman"/>
          <w:sz w:val="28"/>
          <w:szCs w:val="28"/>
          <w:lang w:val="uk-UA"/>
        </w:rPr>
      </w:pPr>
      <w:r w:rsidRPr="00964D46">
        <w:rPr>
          <w:rFonts w:ascii="Times New Roman" w:hAnsi="Times New Roman" w:cs="Times New Roman"/>
          <w:sz w:val="28"/>
          <w:szCs w:val="28"/>
          <w:lang w:val="uk-UA"/>
        </w:rPr>
        <w:t>терапевтичне відділення на 50 ліжок з ліжками для кардіологічних хворих (20)</w:t>
      </w:r>
      <w:r w:rsidR="00964D46" w:rsidRPr="00964D46">
        <w:rPr>
          <w:rFonts w:ascii="Times New Roman" w:hAnsi="Times New Roman" w:cs="Times New Roman"/>
          <w:sz w:val="28"/>
          <w:szCs w:val="28"/>
          <w:lang w:val="uk-UA"/>
        </w:rPr>
        <w:t>,</w:t>
      </w:r>
      <w:r w:rsidRPr="00964D46">
        <w:rPr>
          <w:rFonts w:ascii="Times New Roman" w:hAnsi="Times New Roman" w:cs="Times New Roman"/>
          <w:sz w:val="28"/>
          <w:szCs w:val="28"/>
          <w:lang w:val="uk-UA"/>
        </w:rPr>
        <w:t xml:space="preserve"> неврологічних хворих (20), терапевтичних (10);</w:t>
      </w:r>
    </w:p>
    <w:p w14:paraId="0E8681A0" w14:textId="77777777" w:rsidR="00923355" w:rsidRPr="00964D46" w:rsidRDefault="00923355" w:rsidP="00923355">
      <w:pPr>
        <w:numPr>
          <w:ilvl w:val="0"/>
          <w:numId w:val="7"/>
        </w:numPr>
        <w:spacing w:after="0" w:line="240" w:lineRule="auto"/>
        <w:ind w:left="0" w:firstLine="567"/>
        <w:jc w:val="both"/>
        <w:rPr>
          <w:rFonts w:ascii="Times New Roman" w:hAnsi="Times New Roman" w:cs="Times New Roman"/>
          <w:sz w:val="28"/>
          <w:szCs w:val="28"/>
          <w:lang w:val="uk-UA"/>
        </w:rPr>
      </w:pPr>
      <w:r w:rsidRPr="00964D46">
        <w:rPr>
          <w:rFonts w:ascii="Times New Roman" w:hAnsi="Times New Roman" w:cs="Times New Roman"/>
          <w:sz w:val="28"/>
          <w:szCs w:val="28"/>
          <w:lang w:val="uk-UA"/>
        </w:rPr>
        <w:t xml:space="preserve">анестезіологічне відділення. </w:t>
      </w:r>
    </w:p>
    <w:p w14:paraId="6CFEBFF6" w14:textId="2BC7F970" w:rsidR="00BD3237" w:rsidRPr="00964D46" w:rsidRDefault="00BD3237" w:rsidP="00BD3237">
      <w:pPr>
        <w:jc w:val="both"/>
        <w:rPr>
          <w:rFonts w:ascii="Times New Roman" w:hAnsi="Times New Roman" w:cs="Times New Roman"/>
          <w:sz w:val="28"/>
          <w:szCs w:val="28"/>
          <w:lang w:val="uk-UA"/>
        </w:rPr>
      </w:pPr>
      <w:r w:rsidRPr="00964D46">
        <w:rPr>
          <w:rFonts w:ascii="Times New Roman" w:hAnsi="Times New Roman" w:cs="Times New Roman"/>
          <w:sz w:val="28"/>
          <w:szCs w:val="28"/>
          <w:lang w:val="uk-UA"/>
        </w:rPr>
        <w:t xml:space="preserve"> Загальна кількість працівників – </w:t>
      </w:r>
      <w:r w:rsidR="006B7C0D">
        <w:rPr>
          <w:rFonts w:ascii="Times New Roman" w:hAnsi="Times New Roman" w:cs="Times New Roman"/>
          <w:sz w:val="28"/>
          <w:szCs w:val="28"/>
          <w:lang w:val="uk-UA"/>
        </w:rPr>
        <w:t>439</w:t>
      </w:r>
      <w:r w:rsidRPr="00964D46">
        <w:rPr>
          <w:rFonts w:ascii="Times New Roman" w:hAnsi="Times New Roman" w:cs="Times New Roman"/>
          <w:sz w:val="28"/>
          <w:szCs w:val="28"/>
          <w:lang w:val="uk-UA"/>
        </w:rPr>
        <w:t xml:space="preserve"> осіб, з яких лікарів – </w:t>
      </w:r>
      <w:r w:rsidR="006B7C0D">
        <w:rPr>
          <w:rFonts w:ascii="Times New Roman" w:hAnsi="Times New Roman" w:cs="Times New Roman"/>
          <w:sz w:val="28"/>
          <w:szCs w:val="28"/>
          <w:lang w:val="uk-UA"/>
        </w:rPr>
        <w:t>85</w:t>
      </w:r>
      <w:r w:rsidRPr="00964D46">
        <w:rPr>
          <w:rFonts w:ascii="Times New Roman" w:hAnsi="Times New Roman" w:cs="Times New Roman"/>
          <w:sz w:val="28"/>
          <w:szCs w:val="28"/>
          <w:lang w:val="uk-UA"/>
        </w:rPr>
        <w:t>.</w:t>
      </w:r>
    </w:p>
    <w:p w14:paraId="4ACEF503" w14:textId="2AD8611B" w:rsidR="00BB22DD" w:rsidRDefault="00BB22DD" w:rsidP="00BB22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Зона обслуговування: м. Дружківка з прилеглими територіями селищ, з населенням </w:t>
      </w:r>
      <w:r w:rsidR="00E215E6">
        <w:rPr>
          <w:rFonts w:ascii="Times New Roman" w:hAnsi="Times New Roman" w:cs="Times New Roman"/>
          <w:sz w:val="28"/>
          <w:szCs w:val="28"/>
          <w:lang w:val="uk-UA"/>
        </w:rPr>
        <w:t>67,9 тис.</w:t>
      </w:r>
      <w:r>
        <w:rPr>
          <w:rFonts w:ascii="Times New Roman" w:hAnsi="Times New Roman" w:cs="Times New Roman"/>
          <w:sz w:val="28"/>
          <w:szCs w:val="28"/>
          <w:lang w:val="uk-UA"/>
        </w:rPr>
        <w:t xml:space="preserve"> жителів, окрім того до лікарні звертається значна частина сусідніх районів.</w:t>
      </w:r>
    </w:p>
    <w:p w14:paraId="009A61F0" w14:textId="77777777" w:rsidR="00BB22DD" w:rsidRDefault="00BB22DD" w:rsidP="00BB22DD">
      <w:pPr>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показники роботи за 2018 – 2020 рр.:</w:t>
      </w:r>
    </w:p>
    <w:p w14:paraId="3DABF29A" w14:textId="1D7BB93F" w:rsidR="00BB22DD" w:rsidRPr="00923355" w:rsidRDefault="00BB22DD" w:rsidP="00BB22DD">
      <w:pPr>
        <w:pStyle w:val="a3"/>
        <w:numPr>
          <w:ilvl w:val="0"/>
          <w:numId w:val="12"/>
        </w:numPr>
        <w:jc w:val="both"/>
        <w:rPr>
          <w:rFonts w:ascii="Times New Roman" w:hAnsi="Times New Roman" w:cs="Times New Roman"/>
          <w:sz w:val="28"/>
          <w:szCs w:val="28"/>
          <w:lang w:val="uk-UA"/>
        </w:rPr>
      </w:pPr>
      <w:bookmarkStart w:id="0" w:name="_Hlk51332585"/>
      <w:r>
        <w:rPr>
          <w:rFonts w:ascii="Times New Roman" w:hAnsi="Times New Roman" w:cs="Times New Roman"/>
          <w:sz w:val="28"/>
          <w:szCs w:val="28"/>
          <w:lang w:val="uk-UA"/>
        </w:rPr>
        <w:t xml:space="preserve">проліковано хворих у 2018 році: амбулаторних – </w:t>
      </w:r>
      <w:r w:rsidR="00923355">
        <w:rPr>
          <w:rFonts w:ascii="Times New Roman" w:hAnsi="Times New Roman" w:cs="Times New Roman"/>
          <w:sz w:val="28"/>
          <w:szCs w:val="28"/>
          <w:lang w:val="uk-UA"/>
        </w:rPr>
        <w:t>222369</w:t>
      </w:r>
      <w:r>
        <w:rPr>
          <w:rFonts w:ascii="Times New Roman" w:hAnsi="Times New Roman" w:cs="Times New Roman"/>
          <w:sz w:val="28"/>
          <w:szCs w:val="28"/>
          <w:lang w:val="uk-UA"/>
        </w:rPr>
        <w:t xml:space="preserve">, стаціонарних – </w:t>
      </w:r>
      <w:r w:rsidR="00923355">
        <w:rPr>
          <w:rFonts w:ascii="Times New Roman" w:hAnsi="Times New Roman" w:cs="Times New Roman"/>
          <w:sz w:val="28"/>
          <w:szCs w:val="28"/>
          <w:lang w:val="uk-UA"/>
        </w:rPr>
        <w:t>5945</w:t>
      </w:r>
      <w:r>
        <w:rPr>
          <w:rFonts w:ascii="Times New Roman" w:hAnsi="Times New Roman" w:cs="Times New Roman"/>
          <w:sz w:val="28"/>
          <w:szCs w:val="28"/>
          <w:lang w:val="uk-UA"/>
        </w:rPr>
        <w:t xml:space="preserve">, </w:t>
      </w:r>
      <w:r w:rsidR="00923355">
        <w:rPr>
          <w:rFonts w:ascii="Times New Roman" w:hAnsi="Times New Roman" w:cs="Times New Roman"/>
          <w:sz w:val="28"/>
          <w:szCs w:val="28"/>
          <w:lang w:val="uk-UA"/>
        </w:rPr>
        <w:t xml:space="preserve">хірургічних -2209, </w:t>
      </w:r>
      <w:r>
        <w:rPr>
          <w:rFonts w:ascii="Times New Roman" w:hAnsi="Times New Roman" w:cs="Times New Roman"/>
          <w:sz w:val="28"/>
          <w:szCs w:val="28"/>
          <w:lang w:val="uk-UA"/>
        </w:rPr>
        <w:t xml:space="preserve">проведено амбулаторних операцій – </w:t>
      </w:r>
      <w:r w:rsidR="00923355">
        <w:rPr>
          <w:rFonts w:ascii="Times New Roman" w:hAnsi="Times New Roman" w:cs="Times New Roman"/>
          <w:sz w:val="28"/>
          <w:szCs w:val="28"/>
          <w:lang w:val="uk-UA"/>
        </w:rPr>
        <w:t xml:space="preserve">1361, </w:t>
      </w:r>
      <w:proofErr w:type="spellStart"/>
      <w:r w:rsidR="00923355">
        <w:rPr>
          <w:rFonts w:ascii="Times New Roman" w:hAnsi="Times New Roman" w:cs="Times New Roman"/>
          <w:sz w:val="28"/>
          <w:szCs w:val="28"/>
          <w:lang w:val="uk-UA"/>
        </w:rPr>
        <w:t>мамографії</w:t>
      </w:r>
      <w:proofErr w:type="spellEnd"/>
      <w:r w:rsidR="00923355">
        <w:rPr>
          <w:rFonts w:ascii="Times New Roman" w:hAnsi="Times New Roman" w:cs="Times New Roman"/>
          <w:sz w:val="28"/>
          <w:szCs w:val="28"/>
          <w:lang w:val="uk-UA"/>
        </w:rPr>
        <w:t xml:space="preserve"> – 156, </w:t>
      </w:r>
      <w:proofErr w:type="spellStart"/>
      <w:r w:rsidR="00923355">
        <w:rPr>
          <w:rFonts w:ascii="Times New Roman" w:hAnsi="Times New Roman" w:cs="Times New Roman"/>
          <w:sz w:val="28"/>
          <w:szCs w:val="28"/>
          <w:lang w:val="uk-UA"/>
        </w:rPr>
        <w:t>колоноскопії</w:t>
      </w:r>
      <w:proofErr w:type="spellEnd"/>
      <w:r w:rsidR="00923355">
        <w:rPr>
          <w:rFonts w:ascii="Times New Roman" w:hAnsi="Times New Roman" w:cs="Times New Roman"/>
          <w:sz w:val="28"/>
          <w:szCs w:val="28"/>
          <w:lang w:val="uk-UA"/>
        </w:rPr>
        <w:t xml:space="preserve"> – 76, </w:t>
      </w:r>
      <w:proofErr w:type="spellStart"/>
      <w:r w:rsidR="00923355" w:rsidRPr="00923355">
        <w:rPr>
          <w:rFonts w:ascii="Times New Roman" w:hAnsi="Times New Roman" w:cs="Times New Roman"/>
          <w:sz w:val="28"/>
          <w:szCs w:val="28"/>
          <w:lang w:val="uk-UA"/>
        </w:rPr>
        <w:t>фіброгастродуоденоскопії</w:t>
      </w:r>
      <w:proofErr w:type="spellEnd"/>
      <w:r w:rsidR="00923355">
        <w:rPr>
          <w:rFonts w:ascii="Times New Roman" w:hAnsi="Times New Roman" w:cs="Times New Roman"/>
          <w:sz w:val="28"/>
          <w:szCs w:val="28"/>
          <w:lang w:val="uk-UA"/>
        </w:rPr>
        <w:t xml:space="preserve"> – 335, прийнято родів – 346.</w:t>
      </w:r>
    </w:p>
    <w:bookmarkEnd w:id="0"/>
    <w:p w14:paraId="0D80820F" w14:textId="546F41E7" w:rsidR="00923355" w:rsidRPr="00923355" w:rsidRDefault="00923355" w:rsidP="00923355">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проліковано хворих у 2019 році: амбулаторних – 200411, стаціонарних – 5876, хірургічних - 2359, проведено амбулаторних операцій – 2268, </w:t>
      </w:r>
      <w:proofErr w:type="spellStart"/>
      <w:r>
        <w:rPr>
          <w:rFonts w:ascii="Times New Roman" w:hAnsi="Times New Roman" w:cs="Times New Roman"/>
          <w:sz w:val="28"/>
          <w:szCs w:val="28"/>
          <w:lang w:val="uk-UA"/>
        </w:rPr>
        <w:t>мамографії</w:t>
      </w:r>
      <w:proofErr w:type="spellEnd"/>
      <w:r>
        <w:rPr>
          <w:rFonts w:ascii="Times New Roman" w:hAnsi="Times New Roman" w:cs="Times New Roman"/>
          <w:sz w:val="28"/>
          <w:szCs w:val="28"/>
          <w:lang w:val="uk-UA"/>
        </w:rPr>
        <w:t xml:space="preserve"> – 201, </w:t>
      </w:r>
      <w:proofErr w:type="spellStart"/>
      <w:r>
        <w:rPr>
          <w:rFonts w:ascii="Times New Roman" w:hAnsi="Times New Roman" w:cs="Times New Roman"/>
          <w:sz w:val="28"/>
          <w:szCs w:val="28"/>
          <w:lang w:val="uk-UA"/>
        </w:rPr>
        <w:t>колоноскопії</w:t>
      </w:r>
      <w:proofErr w:type="spellEnd"/>
      <w:r>
        <w:rPr>
          <w:rFonts w:ascii="Times New Roman" w:hAnsi="Times New Roman" w:cs="Times New Roman"/>
          <w:sz w:val="28"/>
          <w:szCs w:val="28"/>
          <w:lang w:val="uk-UA"/>
        </w:rPr>
        <w:t xml:space="preserve"> – 95, </w:t>
      </w:r>
      <w:proofErr w:type="spellStart"/>
      <w:r w:rsidRPr="00923355">
        <w:rPr>
          <w:rFonts w:ascii="Times New Roman" w:hAnsi="Times New Roman" w:cs="Times New Roman"/>
          <w:sz w:val="28"/>
          <w:szCs w:val="28"/>
          <w:lang w:val="uk-UA"/>
        </w:rPr>
        <w:t>фіброгастродуоденоскопії</w:t>
      </w:r>
      <w:proofErr w:type="spellEnd"/>
      <w:r>
        <w:rPr>
          <w:rFonts w:ascii="Times New Roman" w:hAnsi="Times New Roman" w:cs="Times New Roman"/>
          <w:sz w:val="28"/>
          <w:szCs w:val="28"/>
          <w:lang w:val="uk-UA"/>
        </w:rPr>
        <w:t xml:space="preserve"> – 391, прийнято родів – 267.</w:t>
      </w:r>
    </w:p>
    <w:p w14:paraId="160A3F49" w14:textId="46C8753A" w:rsidR="00923355" w:rsidRPr="00923355" w:rsidRDefault="00923355" w:rsidP="00923355">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проліковано хворих у 1 півріччі 2020 року: амбулаторних – 80616, стаціонарних – 2157, хірургічних -794, проведено амбулаторних операцій – 647, </w:t>
      </w:r>
      <w:proofErr w:type="spellStart"/>
      <w:r>
        <w:rPr>
          <w:rFonts w:ascii="Times New Roman" w:hAnsi="Times New Roman" w:cs="Times New Roman"/>
          <w:sz w:val="28"/>
          <w:szCs w:val="28"/>
          <w:lang w:val="uk-UA"/>
        </w:rPr>
        <w:t>мамографії</w:t>
      </w:r>
      <w:proofErr w:type="spellEnd"/>
      <w:r>
        <w:rPr>
          <w:rFonts w:ascii="Times New Roman" w:hAnsi="Times New Roman" w:cs="Times New Roman"/>
          <w:sz w:val="28"/>
          <w:szCs w:val="28"/>
          <w:lang w:val="uk-UA"/>
        </w:rPr>
        <w:t xml:space="preserve"> – 156, </w:t>
      </w:r>
      <w:proofErr w:type="spellStart"/>
      <w:r>
        <w:rPr>
          <w:rFonts w:ascii="Times New Roman" w:hAnsi="Times New Roman" w:cs="Times New Roman"/>
          <w:sz w:val="28"/>
          <w:szCs w:val="28"/>
          <w:lang w:val="uk-UA"/>
        </w:rPr>
        <w:t>колоноскопії</w:t>
      </w:r>
      <w:proofErr w:type="spellEnd"/>
      <w:r>
        <w:rPr>
          <w:rFonts w:ascii="Times New Roman" w:hAnsi="Times New Roman" w:cs="Times New Roman"/>
          <w:sz w:val="28"/>
          <w:szCs w:val="28"/>
          <w:lang w:val="uk-UA"/>
        </w:rPr>
        <w:t xml:space="preserve"> – 27, </w:t>
      </w:r>
      <w:proofErr w:type="spellStart"/>
      <w:r w:rsidRPr="00923355">
        <w:rPr>
          <w:rFonts w:ascii="Times New Roman" w:hAnsi="Times New Roman" w:cs="Times New Roman"/>
          <w:sz w:val="28"/>
          <w:szCs w:val="28"/>
          <w:lang w:val="uk-UA"/>
        </w:rPr>
        <w:t>фіброгастродуоденоскопії</w:t>
      </w:r>
      <w:proofErr w:type="spellEnd"/>
      <w:r>
        <w:rPr>
          <w:rFonts w:ascii="Times New Roman" w:hAnsi="Times New Roman" w:cs="Times New Roman"/>
          <w:sz w:val="28"/>
          <w:szCs w:val="28"/>
          <w:lang w:val="uk-UA"/>
        </w:rPr>
        <w:t xml:space="preserve"> – 219, прийнято родів – 5.</w:t>
      </w:r>
    </w:p>
    <w:p w14:paraId="4749D299" w14:textId="6FBC756E" w:rsidR="00964D46" w:rsidRPr="00964D46" w:rsidRDefault="00964D46" w:rsidP="00964D46">
      <w:pPr>
        <w:pStyle w:val="a3"/>
        <w:ind w:left="0" w:firstLine="567"/>
        <w:jc w:val="both"/>
        <w:rPr>
          <w:rFonts w:ascii="Times New Roman" w:eastAsia="Times New Roman" w:hAnsi="Times New Roman" w:cs="Times New Roman"/>
          <w:sz w:val="28"/>
          <w:szCs w:val="28"/>
          <w:lang w:val="uk-UA" w:eastAsia="ru-RU"/>
        </w:rPr>
      </w:pPr>
      <w:r w:rsidRPr="00964D46">
        <w:rPr>
          <w:rFonts w:ascii="Times New Roman" w:eastAsia="Times New Roman" w:hAnsi="Times New Roman" w:cs="Times New Roman"/>
          <w:sz w:val="28"/>
          <w:szCs w:val="28"/>
          <w:lang w:val="uk-UA" w:eastAsia="ru-RU"/>
        </w:rPr>
        <w:t>З метою оптимізації виробничого процесу було проведено скорочення ряду посад, які не є необхідними в організації лікувального процесу, або життєзабезпечення підприємства</w:t>
      </w:r>
      <w:r>
        <w:rPr>
          <w:rFonts w:ascii="Times New Roman" w:eastAsia="Times New Roman" w:hAnsi="Times New Roman" w:cs="Times New Roman"/>
          <w:sz w:val="28"/>
          <w:szCs w:val="28"/>
          <w:lang w:val="uk-UA" w:eastAsia="ru-RU"/>
        </w:rPr>
        <w:t xml:space="preserve">. </w:t>
      </w:r>
      <w:r w:rsidRPr="00964D46">
        <w:rPr>
          <w:rFonts w:ascii="Times New Roman" w:eastAsia="Times New Roman" w:hAnsi="Times New Roman" w:cs="Times New Roman"/>
          <w:sz w:val="28"/>
          <w:szCs w:val="28"/>
          <w:lang w:val="uk-UA" w:eastAsia="ru-RU"/>
        </w:rPr>
        <w:t xml:space="preserve">Почата робота по </w:t>
      </w:r>
      <w:r w:rsidRPr="00964D46">
        <w:rPr>
          <w:rFonts w:ascii="Times New Roman" w:hAnsi="Times New Roman" w:cs="Times New Roman"/>
          <w:color w:val="000000"/>
          <w:sz w:val="28"/>
          <w:szCs w:val="28"/>
          <w:lang w:val="uk-UA"/>
        </w:rPr>
        <w:t xml:space="preserve">оптимізації </w:t>
      </w:r>
      <w:r w:rsidRPr="00964D46">
        <w:rPr>
          <w:rFonts w:ascii="Times New Roman" w:hAnsi="Times New Roman" w:cs="Times New Roman"/>
          <w:sz w:val="28"/>
          <w:szCs w:val="28"/>
          <w:lang w:val="uk-UA"/>
        </w:rPr>
        <w:t>відділень лікарні шляхом об’єднання акушерського та гінекологічного відділення</w:t>
      </w:r>
      <w:r>
        <w:rPr>
          <w:rFonts w:ascii="Times New Roman" w:eastAsia="Times New Roman" w:hAnsi="Times New Roman" w:cs="Times New Roman"/>
          <w:sz w:val="28"/>
          <w:szCs w:val="28"/>
          <w:lang w:val="uk-UA" w:eastAsia="ru-RU"/>
        </w:rPr>
        <w:t>, яка буде закінчена у 3 кварталі 2020 року.</w:t>
      </w:r>
    </w:p>
    <w:p w14:paraId="3F186075" w14:textId="01BF7353" w:rsidR="00C83E67" w:rsidRDefault="00C83E67" w:rsidP="00CF2420">
      <w:pPr>
        <w:jc w:val="center"/>
        <w:rPr>
          <w:rFonts w:ascii="Times New Roman" w:hAnsi="Times New Roman" w:cs="Times New Roman"/>
          <w:b/>
          <w:sz w:val="24"/>
          <w:szCs w:val="24"/>
          <w:lang w:val="uk-UA"/>
        </w:rPr>
      </w:pPr>
    </w:p>
    <w:p w14:paraId="28B7ECBA" w14:textId="3301708B" w:rsidR="00455FE0" w:rsidRDefault="00455FE0" w:rsidP="00CF2420">
      <w:pPr>
        <w:jc w:val="center"/>
        <w:rPr>
          <w:rFonts w:ascii="Times New Roman" w:hAnsi="Times New Roman" w:cs="Times New Roman"/>
          <w:b/>
          <w:sz w:val="24"/>
          <w:szCs w:val="24"/>
          <w:lang w:val="uk-UA"/>
        </w:rPr>
      </w:pPr>
    </w:p>
    <w:p w14:paraId="59474E39" w14:textId="77777777" w:rsidR="00455FE0" w:rsidRPr="00C83E67" w:rsidRDefault="00455FE0" w:rsidP="00CF2420">
      <w:pPr>
        <w:jc w:val="center"/>
        <w:rPr>
          <w:rFonts w:ascii="Times New Roman" w:hAnsi="Times New Roman" w:cs="Times New Roman"/>
          <w:b/>
          <w:sz w:val="24"/>
          <w:szCs w:val="24"/>
          <w:lang w:val="uk-UA"/>
        </w:rPr>
      </w:pPr>
    </w:p>
    <w:p w14:paraId="7CCDE032" w14:textId="7600B61A" w:rsidR="00CF2420" w:rsidRPr="00C83E67" w:rsidRDefault="00CF2420" w:rsidP="00CF2420">
      <w:pPr>
        <w:jc w:val="center"/>
        <w:rPr>
          <w:rFonts w:ascii="Times New Roman" w:hAnsi="Times New Roman" w:cs="Times New Roman"/>
          <w:b/>
          <w:sz w:val="24"/>
          <w:szCs w:val="24"/>
          <w:lang w:val="uk-UA"/>
        </w:rPr>
      </w:pPr>
      <w:r w:rsidRPr="006B7C0D">
        <w:rPr>
          <w:rFonts w:ascii="Times New Roman" w:hAnsi="Times New Roman" w:cs="Times New Roman"/>
          <w:b/>
          <w:sz w:val="28"/>
          <w:szCs w:val="28"/>
          <w:lang w:val="uk-UA"/>
        </w:rPr>
        <w:lastRenderedPageBreak/>
        <w:t>2.  Розроблення та впровадження заходів зі зменшення тривалості середнього строку госпіталізації</w:t>
      </w:r>
    </w:p>
    <w:p w14:paraId="011ECF89" w14:textId="3878C9E9" w:rsidR="00CF2420" w:rsidRPr="00DA6D91" w:rsidRDefault="00CF2420" w:rsidP="00CF2420">
      <w:pPr>
        <w:pStyle w:val="a5"/>
        <w:ind w:firstLine="567"/>
        <w:rPr>
          <w:sz w:val="28"/>
          <w:szCs w:val="28"/>
        </w:rPr>
      </w:pPr>
      <w:r w:rsidRPr="00DA6D91">
        <w:rPr>
          <w:sz w:val="28"/>
          <w:szCs w:val="28"/>
        </w:rPr>
        <w:t xml:space="preserve">Діагностичні можливості закладу забезпечуються кабінетом функціональної діагностики з </w:t>
      </w:r>
      <w:proofErr w:type="spellStart"/>
      <w:r w:rsidRPr="00DA6D91">
        <w:rPr>
          <w:sz w:val="28"/>
          <w:szCs w:val="28"/>
        </w:rPr>
        <w:t>холтерівським</w:t>
      </w:r>
      <w:proofErr w:type="spellEnd"/>
      <w:r w:rsidRPr="00DA6D91">
        <w:rPr>
          <w:sz w:val="28"/>
          <w:szCs w:val="28"/>
        </w:rPr>
        <w:t xml:space="preserve"> </w:t>
      </w:r>
      <w:proofErr w:type="spellStart"/>
      <w:r w:rsidRPr="00DA6D91">
        <w:rPr>
          <w:sz w:val="28"/>
          <w:szCs w:val="28"/>
        </w:rPr>
        <w:t>моніторуванням</w:t>
      </w:r>
      <w:proofErr w:type="spellEnd"/>
      <w:r w:rsidRPr="00DA6D91">
        <w:rPr>
          <w:sz w:val="28"/>
          <w:szCs w:val="28"/>
        </w:rPr>
        <w:t xml:space="preserve"> та</w:t>
      </w:r>
      <w:r w:rsidRPr="00DA6D91">
        <w:rPr>
          <w:color w:val="000000"/>
          <w:sz w:val="28"/>
          <w:szCs w:val="28"/>
        </w:rPr>
        <w:t xml:space="preserve"> РЭМ,</w:t>
      </w:r>
      <w:r w:rsidR="00DA6D91" w:rsidRPr="00DA6D91">
        <w:rPr>
          <w:color w:val="000000"/>
          <w:sz w:val="28"/>
          <w:szCs w:val="28"/>
        </w:rPr>
        <w:t xml:space="preserve"> </w:t>
      </w:r>
      <w:r w:rsidRPr="00DA6D91">
        <w:rPr>
          <w:color w:val="000000"/>
          <w:sz w:val="28"/>
          <w:szCs w:val="28"/>
        </w:rPr>
        <w:t xml:space="preserve">ВЭМ, </w:t>
      </w:r>
      <w:r w:rsidR="00DA6D91" w:rsidRPr="00DA6D91">
        <w:rPr>
          <w:color w:val="000000"/>
          <w:sz w:val="28"/>
          <w:szCs w:val="28"/>
        </w:rPr>
        <w:t>ЕЕ</w:t>
      </w:r>
      <w:r w:rsidRPr="00DA6D91">
        <w:rPr>
          <w:color w:val="000000"/>
          <w:sz w:val="28"/>
          <w:szCs w:val="28"/>
        </w:rPr>
        <w:t>Г;</w:t>
      </w:r>
      <w:r w:rsidRPr="00DA6D91">
        <w:rPr>
          <w:sz w:val="28"/>
          <w:szCs w:val="28"/>
        </w:rPr>
        <w:t xml:space="preserve"> рентген-кабінетом, біохімічною та клінічною лабораторією, УЗД</w:t>
      </w:r>
      <w:r w:rsidR="00DA6D91" w:rsidRPr="00DA6D91">
        <w:rPr>
          <w:sz w:val="28"/>
          <w:szCs w:val="28"/>
        </w:rPr>
        <w:t>-</w:t>
      </w:r>
      <w:r w:rsidRPr="00DA6D91">
        <w:rPr>
          <w:sz w:val="28"/>
          <w:szCs w:val="28"/>
        </w:rPr>
        <w:t xml:space="preserve">кабінетом, кабінетом </w:t>
      </w:r>
      <w:proofErr w:type="spellStart"/>
      <w:r w:rsidRPr="00DA6D91">
        <w:rPr>
          <w:sz w:val="28"/>
          <w:szCs w:val="28"/>
        </w:rPr>
        <w:t>фіброгастродуоденоскопії</w:t>
      </w:r>
      <w:proofErr w:type="spellEnd"/>
      <w:r w:rsidRPr="00DA6D91">
        <w:rPr>
          <w:sz w:val="28"/>
          <w:szCs w:val="28"/>
        </w:rPr>
        <w:t>, ПАВ.</w:t>
      </w:r>
    </w:p>
    <w:p w14:paraId="607009F1" w14:textId="6C99CA7F" w:rsidR="00CF2420" w:rsidRPr="00DA6D91" w:rsidRDefault="00CF2420" w:rsidP="00227072">
      <w:pPr>
        <w:spacing w:after="0" w:line="240" w:lineRule="auto"/>
        <w:ind w:firstLine="851"/>
        <w:jc w:val="both"/>
        <w:rPr>
          <w:rFonts w:ascii="Times New Roman" w:hAnsi="Times New Roman" w:cs="Times New Roman"/>
          <w:sz w:val="28"/>
          <w:szCs w:val="28"/>
          <w:lang w:val="uk-UA"/>
        </w:rPr>
      </w:pPr>
      <w:r w:rsidRPr="00DA6D91">
        <w:rPr>
          <w:rFonts w:ascii="Times New Roman" w:hAnsi="Times New Roman" w:cs="Times New Roman"/>
          <w:sz w:val="28"/>
          <w:szCs w:val="28"/>
          <w:lang w:val="uk-UA"/>
        </w:rPr>
        <w:t>Для зменшення тривалості середнього строку госпіталізації провод</w:t>
      </w:r>
      <w:r w:rsidR="00DA6D91" w:rsidRPr="00DA6D91">
        <w:rPr>
          <w:rFonts w:ascii="Times New Roman" w:hAnsi="Times New Roman" w:cs="Times New Roman"/>
          <w:sz w:val="28"/>
          <w:szCs w:val="28"/>
          <w:lang w:val="uk-UA"/>
        </w:rPr>
        <w:t>ити</w:t>
      </w:r>
      <w:r w:rsidRPr="00DA6D91">
        <w:rPr>
          <w:rFonts w:ascii="Times New Roman" w:hAnsi="Times New Roman" w:cs="Times New Roman"/>
          <w:sz w:val="28"/>
          <w:szCs w:val="28"/>
          <w:lang w:val="uk-UA"/>
        </w:rPr>
        <w:t xml:space="preserve"> такі заходи:     </w:t>
      </w:r>
    </w:p>
    <w:p w14:paraId="6D1F7784" w14:textId="77777777" w:rsidR="00DA6D91" w:rsidRPr="00DA6D91" w:rsidRDefault="00DA6D91" w:rsidP="00DA6D91">
      <w:pPr>
        <w:spacing w:after="0" w:line="240" w:lineRule="auto"/>
        <w:jc w:val="both"/>
        <w:rPr>
          <w:rFonts w:ascii="Times New Roman" w:eastAsia="Times New Roman" w:hAnsi="Times New Roman" w:cs="Times New Roman"/>
          <w:sz w:val="28"/>
          <w:szCs w:val="28"/>
          <w:lang w:val="uk-UA" w:eastAsia="ru-RU"/>
        </w:rPr>
      </w:pPr>
      <w:r w:rsidRPr="00DA6D91">
        <w:rPr>
          <w:rFonts w:ascii="Times New Roman" w:eastAsia="Times New Roman" w:hAnsi="Times New Roman" w:cs="Times New Roman"/>
          <w:sz w:val="28"/>
          <w:szCs w:val="28"/>
          <w:lang w:val="uk-UA" w:eastAsia="ru-RU"/>
        </w:rPr>
        <w:t>- госпіталізація хворих в стаціонар лише за чіткими показами, не проводити госпіталізацію без істотної в цьому потреби;</w:t>
      </w:r>
    </w:p>
    <w:p w14:paraId="453A3FB0" w14:textId="62FA6697" w:rsidR="00CF2420" w:rsidRPr="00DA6D91" w:rsidRDefault="00CF2420" w:rsidP="00DA6D91">
      <w:pPr>
        <w:spacing w:after="0" w:line="240" w:lineRule="auto"/>
        <w:jc w:val="both"/>
        <w:rPr>
          <w:rFonts w:ascii="Times New Roman" w:hAnsi="Times New Roman" w:cs="Times New Roman"/>
          <w:sz w:val="28"/>
          <w:szCs w:val="28"/>
          <w:lang w:val="uk-UA"/>
        </w:rPr>
      </w:pPr>
      <w:r w:rsidRPr="00DA6D91">
        <w:rPr>
          <w:rFonts w:ascii="Times New Roman" w:hAnsi="Times New Roman" w:cs="Times New Roman"/>
          <w:sz w:val="28"/>
          <w:szCs w:val="28"/>
          <w:lang w:val="uk-UA"/>
        </w:rPr>
        <w:t>-   аналіз медичних карт пацієнтів, госпіталізація яких була обґрунтована, щодо оптимальної тривалості лікування;</w:t>
      </w:r>
    </w:p>
    <w:p w14:paraId="66AA144F" w14:textId="3DE1E1E5" w:rsidR="00CF2420" w:rsidRPr="00DA6D91" w:rsidRDefault="00CF2420" w:rsidP="00DA6D91">
      <w:pPr>
        <w:spacing w:after="0" w:line="240" w:lineRule="auto"/>
        <w:jc w:val="both"/>
        <w:rPr>
          <w:rFonts w:ascii="Times New Roman" w:hAnsi="Times New Roman" w:cs="Times New Roman"/>
          <w:sz w:val="28"/>
          <w:szCs w:val="28"/>
          <w:lang w:val="uk-UA"/>
        </w:rPr>
      </w:pPr>
      <w:r w:rsidRPr="00DA6D91">
        <w:rPr>
          <w:rFonts w:ascii="Times New Roman" w:hAnsi="Times New Roman" w:cs="Times New Roman"/>
          <w:sz w:val="28"/>
          <w:szCs w:val="28"/>
          <w:lang w:val="uk-UA"/>
        </w:rPr>
        <w:t>- по кожній медичній карті визнача</w:t>
      </w:r>
      <w:r w:rsidR="00DA6D91">
        <w:rPr>
          <w:rFonts w:ascii="Times New Roman" w:hAnsi="Times New Roman" w:cs="Times New Roman"/>
          <w:sz w:val="28"/>
          <w:szCs w:val="28"/>
          <w:lang w:val="uk-UA"/>
        </w:rPr>
        <w:t>ти</w:t>
      </w:r>
      <w:r w:rsidRPr="00DA6D91">
        <w:rPr>
          <w:rFonts w:ascii="Times New Roman" w:hAnsi="Times New Roman" w:cs="Times New Roman"/>
          <w:sz w:val="28"/>
          <w:szCs w:val="28"/>
          <w:lang w:val="uk-UA"/>
        </w:rPr>
        <w:t xml:space="preserve"> кількість днів можливого зменшення тривалості перебування в стаціонарі без впливу на стан пацієнта та кінцевий результат лікування;</w:t>
      </w:r>
    </w:p>
    <w:p w14:paraId="25D9FE95" w14:textId="09D2ADFE" w:rsidR="00CF2420" w:rsidRPr="00DA6D91" w:rsidRDefault="00CF2420" w:rsidP="00DA6D91">
      <w:pPr>
        <w:spacing w:after="0" w:line="240" w:lineRule="auto"/>
        <w:jc w:val="both"/>
        <w:rPr>
          <w:rFonts w:ascii="Times New Roman" w:hAnsi="Times New Roman" w:cs="Times New Roman"/>
          <w:sz w:val="28"/>
          <w:szCs w:val="28"/>
          <w:lang w:val="uk-UA"/>
        </w:rPr>
      </w:pPr>
      <w:r w:rsidRPr="00DA6D91">
        <w:rPr>
          <w:rFonts w:ascii="Times New Roman" w:hAnsi="Times New Roman" w:cs="Times New Roman"/>
          <w:sz w:val="28"/>
          <w:szCs w:val="28"/>
          <w:lang w:val="uk-UA"/>
        </w:rPr>
        <w:t xml:space="preserve">- до критеріїв, які </w:t>
      </w:r>
      <w:r w:rsidR="00DA6D91" w:rsidRPr="00DA6D91">
        <w:rPr>
          <w:rFonts w:ascii="Times New Roman" w:hAnsi="Times New Roman" w:cs="Times New Roman"/>
          <w:sz w:val="28"/>
          <w:szCs w:val="28"/>
          <w:lang w:val="uk-UA"/>
        </w:rPr>
        <w:t>необґрунтовано</w:t>
      </w:r>
      <w:r w:rsidRPr="00DA6D91">
        <w:rPr>
          <w:rFonts w:ascii="Times New Roman" w:hAnsi="Times New Roman" w:cs="Times New Roman"/>
          <w:sz w:val="28"/>
          <w:szCs w:val="28"/>
          <w:lang w:val="uk-UA"/>
        </w:rPr>
        <w:t xml:space="preserve"> продовжують термін лікування при задовільному стані пацієнта, віднести виписку пацієнтів після вихідних та святкових днів, перебування у відділенні для отримання тільки препаратів у пероральній формі без проведення додаткових обстежень та консультацій та фізіотерапевтичних процедур.</w:t>
      </w:r>
    </w:p>
    <w:p w14:paraId="38D0821D" w14:textId="77777777" w:rsidR="00DA6D91" w:rsidRPr="00DA6D91" w:rsidRDefault="00DA6D91" w:rsidP="00DA6D91">
      <w:pPr>
        <w:spacing w:after="0" w:line="240" w:lineRule="auto"/>
        <w:jc w:val="both"/>
        <w:rPr>
          <w:rFonts w:ascii="Times New Roman" w:eastAsia="Times New Roman" w:hAnsi="Times New Roman" w:cs="Times New Roman"/>
          <w:sz w:val="28"/>
          <w:szCs w:val="28"/>
          <w:lang w:val="uk-UA" w:eastAsia="ru-RU"/>
        </w:rPr>
      </w:pPr>
      <w:r w:rsidRPr="00DA6D91">
        <w:rPr>
          <w:rFonts w:ascii="Times New Roman" w:eastAsia="Times New Roman" w:hAnsi="Times New Roman" w:cs="Times New Roman"/>
          <w:sz w:val="28"/>
          <w:szCs w:val="28"/>
          <w:lang w:val="uk-UA" w:eastAsia="ru-RU"/>
        </w:rPr>
        <w:t>- плануємо створити мобільну бригаду паліативної допомоги для догляду за пацієнтами на дому.</w:t>
      </w:r>
    </w:p>
    <w:p w14:paraId="31F2EE65" w14:textId="77777777" w:rsidR="00C83E67" w:rsidRPr="006B7C0D" w:rsidRDefault="00C83E67" w:rsidP="00C83E67">
      <w:pPr>
        <w:pStyle w:val="a3"/>
        <w:shd w:val="clear" w:color="auto" w:fill="FFFFFF"/>
        <w:tabs>
          <w:tab w:val="left" w:pos="0"/>
        </w:tabs>
        <w:spacing w:after="0" w:line="240" w:lineRule="auto"/>
        <w:ind w:left="0" w:firstLine="567"/>
        <w:jc w:val="both"/>
        <w:rPr>
          <w:rFonts w:ascii="Times New Roman" w:hAnsi="Times New Roman" w:cs="Times New Roman"/>
          <w:sz w:val="28"/>
          <w:szCs w:val="28"/>
          <w:lang w:val="uk-UA"/>
        </w:rPr>
      </w:pPr>
    </w:p>
    <w:p w14:paraId="4FB079B9" w14:textId="0E6C90EE" w:rsidR="00C83E67" w:rsidRPr="006B7C0D" w:rsidRDefault="00C83E67" w:rsidP="00C83E67">
      <w:pPr>
        <w:pStyle w:val="a3"/>
        <w:shd w:val="clear" w:color="auto" w:fill="FFFFFF"/>
        <w:tabs>
          <w:tab w:val="left" w:pos="0"/>
        </w:tabs>
        <w:spacing w:after="0" w:line="240" w:lineRule="auto"/>
        <w:ind w:left="0" w:firstLine="567"/>
        <w:jc w:val="center"/>
        <w:rPr>
          <w:rFonts w:ascii="Times New Roman" w:hAnsi="Times New Roman" w:cs="Times New Roman"/>
          <w:b/>
          <w:sz w:val="28"/>
          <w:szCs w:val="28"/>
          <w:lang w:val="uk-UA"/>
        </w:rPr>
      </w:pPr>
      <w:r w:rsidRPr="006B7C0D">
        <w:rPr>
          <w:rFonts w:ascii="Times New Roman" w:hAnsi="Times New Roman" w:cs="Times New Roman"/>
          <w:b/>
          <w:sz w:val="28"/>
          <w:szCs w:val="28"/>
          <w:lang w:val="uk-UA"/>
        </w:rPr>
        <w:t>3. Розроблення та впровадження заходів зі збільшення частки амбулаторної медичної допомоги у структурі медичної допомоги, що надається у КНП «ЦМКЛ»</w:t>
      </w:r>
    </w:p>
    <w:p w14:paraId="403A90AA" w14:textId="77777777" w:rsidR="00C83E67" w:rsidRPr="00C83E67" w:rsidRDefault="00C83E67" w:rsidP="00C83E67">
      <w:pPr>
        <w:pStyle w:val="a3"/>
        <w:shd w:val="clear" w:color="auto" w:fill="FFFFFF"/>
        <w:tabs>
          <w:tab w:val="left" w:pos="0"/>
        </w:tabs>
        <w:spacing w:after="0" w:line="240" w:lineRule="auto"/>
        <w:ind w:left="0" w:firstLine="567"/>
        <w:jc w:val="both"/>
        <w:rPr>
          <w:rFonts w:ascii="Times New Roman" w:hAnsi="Times New Roman" w:cs="Times New Roman"/>
          <w:b/>
          <w:sz w:val="24"/>
          <w:szCs w:val="24"/>
          <w:lang w:val="uk-UA"/>
        </w:rPr>
      </w:pPr>
    </w:p>
    <w:p w14:paraId="21CC9729" w14:textId="77777777" w:rsidR="00C83E67" w:rsidRPr="00D96C97" w:rsidRDefault="00C83E67" w:rsidP="00C83E67">
      <w:pPr>
        <w:pStyle w:val="a3"/>
        <w:shd w:val="clear" w:color="auto" w:fill="FFFFFF"/>
        <w:tabs>
          <w:tab w:val="left" w:pos="0"/>
        </w:tabs>
        <w:spacing w:after="0" w:line="240" w:lineRule="auto"/>
        <w:ind w:left="0" w:firstLine="567"/>
        <w:jc w:val="both"/>
        <w:rPr>
          <w:rFonts w:ascii="Times New Roman" w:hAnsi="Times New Roman" w:cs="Times New Roman"/>
          <w:sz w:val="28"/>
          <w:szCs w:val="28"/>
          <w:lang w:val="uk-UA"/>
        </w:rPr>
      </w:pPr>
      <w:r w:rsidRPr="00D96C97">
        <w:rPr>
          <w:rFonts w:ascii="Times New Roman" w:hAnsi="Times New Roman" w:cs="Times New Roman"/>
          <w:sz w:val="28"/>
          <w:szCs w:val="28"/>
          <w:lang w:val="uk-UA"/>
        </w:rPr>
        <w:t>З метою поліпшення якості та  об'єму амбулаторно-поліклінічної допомоги населенню необхідно в пріоритеті розвивати амбулаторно-поліклінічну службу КНП «ЦМКЛ", а саме:</w:t>
      </w:r>
    </w:p>
    <w:p w14:paraId="40CFCBB9" w14:textId="77777777" w:rsidR="00C83E67" w:rsidRPr="00D96C97" w:rsidRDefault="00C83E67" w:rsidP="00C83E67">
      <w:pPr>
        <w:pStyle w:val="a3"/>
        <w:numPr>
          <w:ilvl w:val="0"/>
          <w:numId w:val="9"/>
        </w:numPr>
        <w:shd w:val="clear" w:color="auto" w:fill="FFFFFF"/>
        <w:tabs>
          <w:tab w:val="left" w:pos="0"/>
        </w:tabs>
        <w:spacing w:after="0" w:line="240" w:lineRule="auto"/>
        <w:ind w:left="0" w:firstLine="567"/>
        <w:jc w:val="both"/>
        <w:rPr>
          <w:rFonts w:ascii="Times New Roman" w:hAnsi="Times New Roman" w:cs="Times New Roman"/>
          <w:sz w:val="28"/>
          <w:szCs w:val="28"/>
          <w:lang w:val="uk-UA"/>
        </w:rPr>
      </w:pPr>
      <w:r w:rsidRPr="00D96C97">
        <w:rPr>
          <w:rFonts w:ascii="Times New Roman" w:hAnsi="Times New Roman" w:cs="Times New Roman"/>
          <w:sz w:val="28"/>
          <w:szCs w:val="28"/>
          <w:lang w:val="uk-UA"/>
        </w:rPr>
        <w:t>Збільшити виявлення патології шляхом підвищення якості профілактичних оглядів, звернувши увагу на сучасність виявлення онкологічної, серцево-судинної патології та туберкульозу.</w:t>
      </w:r>
    </w:p>
    <w:p w14:paraId="7EC74B26" w14:textId="77777777" w:rsidR="00C83E67" w:rsidRPr="00D96C97" w:rsidRDefault="00C83E67" w:rsidP="00C83E67">
      <w:pPr>
        <w:pStyle w:val="a3"/>
        <w:numPr>
          <w:ilvl w:val="0"/>
          <w:numId w:val="9"/>
        </w:numPr>
        <w:shd w:val="clear" w:color="auto" w:fill="FFFFFF"/>
        <w:tabs>
          <w:tab w:val="left" w:pos="0"/>
        </w:tabs>
        <w:spacing w:after="0" w:line="240" w:lineRule="auto"/>
        <w:ind w:left="0" w:firstLine="567"/>
        <w:jc w:val="both"/>
        <w:rPr>
          <w:rFonts w:ascii="Times New Roman" w:hAnsi="Times New Roman" w:cs="Times New Roman"/>
          <w:sz w:val="28"/>
          <w:szCs w:val="28"/>
          <w:lang w:val="uk-UA"/>
        </w:rPr>
      </w:pPr>
      <w:r w:rsidRPr="00D96C97">
        <w:rPr>
          <w:rFonts w:ascii="Times New Roman" w:hAnsi="Times New Roman" w:cs="Times New Roman"/>
          <w:sz w:val="28"/>
          <w:szCs w:val="28"/>
          <w:lang w:val="uk-UA"/>
        </w:rPr>
        <w:t xml:space="preserve">При профілактичних оглядах жінок забезпечити обов'язкове </w:t>
      </w:r>
      <w:proofErr w:type="spellStart"/>
      <w:r w:rsidRPr="00D96C97">
        <w:rPr>
          <w:rFonts w:ascii="Times New Roman" w:hAnsi="Times New Roman" w:cs="Times New Roman"/>
          <w:sz w:val="28"/>
          <w:szCs w:val="28"/>
          <w:lang w:val="uk-UA"/>
        </w:rPr>
        <w:t>кольпоскопічне</w:t>
      </w:r>
      <w:proofErr w:type="spellEnd"/>
      <w:r w:rsidRPr="00D96C97">
        <w:rPr>
          <w:rFonts w:ascii="Times New Roman" w:hAnsi="Times New Roman" w:cs="Times New Roman"/>
          <w:sz w:val="28"/>
          <w:szCs w:val="28"/>
          <w:lang w:val="uk-UA"/>
        </w:rPr>
        <w:t xml:space="preserve"> та цитологічне обстеження у 100 відсотках випадках.</w:t>
      </w:r>
    </w:p>
    <w:p w14:paraId="3E9AF3EE" w14:textId="77777777" w:rsidR="00C83E67" w:rsidRPr="00D96C97" w:rsidRDefault="00C83E67" w:rsidP="00C83E67">
      <w:pPr>
        <w:pStyle w:val="a3"/>
        <w:numPr>
          <w:ilvl w:val="0"/>
          <w:numId w:val="9"/>
        </w:numPr>
        <w:shd w:val="clear" w:color="auto" w:fill="FFFFFF"/>
        <w:tabs>
          <w:tab w:val="left" w:pos="0"/>
        </w:tabs>
        <w:spacing w:after="0" w:line="240" w:lineRule="auto"/>
        <w:ind w:left="0" w:firstLine="567"/>
        <w:jc w:val="both"/>
        <w:rPr>
          <w:rFonts w:ascii="Times New Roman" w:hAnsi="Times New Roman" w:cs="Times New Roman"/>
          <w:sz w:val="28"/>
          <w:szCs w:val="28"/>
          <w:lang w:val="uk-UA"/>
        </w:rPr>
      </w:pPr>
      <w:r w:rsidRPr="00D96C97">
        <w:rPr>
          <w:rFonts w:ascii="Times New Roman" w:hAnsi="Times New Roman" w:cs="Times New Roman"/>
          <w:sz w:val="28"/>
          <w:szCs w:val="28"/>
          <w:lang w:val="uk-UA"/>
        </w:rPr>
        <w:t>Продовжити онкологічний огляд лікарями усіх спеціальностей на амбулаторному рівні.</w:t>
      </w:r>
    </w:p>
    <w:p w14:paraId="598CC681" w14:textId="77777777" w:rsidR="00C83E67" w:rsidRPr="00D96C97" w:rsidRDefault="00C83E67" w:rsidP="00C83E67">
      <w:pPr>
        <w:pStyle w:val="a3"/>
        <w:numPr>
          <w:ilvl w:val="0"/>
          <w:numId w:val="9"/>
        </w:numPr>
        <w:shd w:val="clear" w:color="auto" w:fill="FFFFFF"/>
        <w:tabs>
          <w:tab w:val="left" w:pos="0"/>
        </w:tabs>
        <w:spacing w:after="0" w:line="240" w:lineRule="auto"/>
        <w:ind w:left="0" w:firstLine="567"/>
        <w:jc w:val="both"/>
        <w:rPr>
          <w:rFonts w:ascii="Times New Roman" w:hAnsi="Times New Roman" w:cs="Times New Roman"/>
          <w:sz w:val="28"/>
          <w:szCs w:val="28"/>
          <w:lang w:val="uk-UA"/>
        </w:rPr>
      </w:pPr>
      <w:r w:rsidRPr="00D96C97">
        <w:rPr>
          <w:rFonts w:ascii="Times New Roman" w:hAnsi="Times New Roman" w:cs="Times New Roman"/>
          <w:sz w:val="28"/>
          <w:szCs w:val="28"/>
          <w:lang w:val="uk-UA"/>
        </w:rPr>
        <w:t>Ефективно використовувати місця в денних стаціонарах, збільшити наступність у роботі з іншими стаціонарами, відділеннями. Довести відсоток доліковування в денних стаціонарах до 100 відсотків у поліклінічному відділенні КНП «ЦМКЛ».</w:t>
      </w:r>
    </w:p>
    <w:p w14:paraId="08A822ED" w14:textId="77777777" w:rsidR="00C83E67" w:rsidRPr="00D96C97" w:rsidRDefault="00C83E67" w:rsidP="00C83E67">
      <w:pPr>
        <w:pStyle w:val="a3"/>
        <w:numPr>
          <w:ilvl w:val="0"/>
          <w:numId w:val="9"/>
        </w:numPr>
        <w:shd w:val="clear" w:color="auto" w:fill="FFFFFF"/>
        <w:tabs>
          <w:tab w:val="left" w:pos="0"/>
        </w:tabs>
        <w:spacing w:after="0" w:line="240" w:lineRule="auto"/>
        <w:ind w:left="0" w:firstLine="567"/>
        <w:jc w:val="both"/>
        <w:rPr>
          <w:rFonts w:ascii="Times New Roman" w:hAnsi="Times New Roman" w:cs="Times New Roman"/>
          <w:sz w:val="28"/>
          <w:szCs w:val="28"/>
          <w:lang w:val="uk-UA"/>
        </w:rPr>
      </w:pPr>
      <w:r w:rsidRPr="00D96C97">
        <w:rPr>
          <w:rFonts w:ascii="Times New Roman" w:hAnsi="Times New Roman" w:cs="Times New Roman"/>
          <w:sz w:val="28"/>
          <w:szCs w:val="28"/>
          <w:lang w:val="uk-UA"/>
        </w:rPr>
        <w:t xml:space="preserve">Своєчасно брати вперше виявлених хворих на диспансерний облік, проводити </w:t>
      </w:r>
      <w:proofErr w:type="spellStart"/>
      <w:r w:rsidRPr="00D96C97">
        <w:rPr>
          <w:rFonts w:ascii="Times New Roman" w:hAnsi="Times New Roman" w:cs="Times New Roman"/>
          <w:sz w:val="28"/>
          <w:szCs w:val="28"/>
          <w:lang w:val="uk-UA"/>
        </w:rPr>
        <w:t>протирецидивне</w:t>
      </w:r>
      <w:proofErr w:type="spellEnd"/>
      <w:r w:rsidRPr="00D96C97">
        <w:rPr>
          <w:rFonts w:ascii="Times New Roman" w:hAnsi="Times New Roman" w:cs="Times New Roman"/>
          <w:sz w:val="28"/>
          <w:szCs w:val="28"/>
          <w:lang w:val="uk-UA"/>
        </w:rPr>
        <w:t xml:space="preserve"> лікування.</w:t>
      </w:r>
    </w:p>
    <w:p w14:paraId="01FC6BF3" w14:textId="77777777" w:rsidR="00C83E67" w:rsidRPr="00D96C97" w:rsidRDefault="00C83E67" w:rsidP="00C83E67">
      <w:pPr>
        <w:pStyle w:val="a5"/>
        <w:numPr>
          <w:ilvl w:val="0"/>
          <w:numId w:val="9"/>
        </w:numPr>
        <w:ind w:left="0" w:firstLine="567"/>
        <w:rPr>
          <w:sz w:val="28"/>
          <w:szCs w:val="28"/>
        </w:rPr>
      </w:pPr>
      <w:r w:rsidRPr="00D96C97">
        <w:rPr>
          <w:sz w:val="28"/>
          <w:szCs w:val="28"/>
        </w:rPr>
        <w:t>Сприяти залученню і закріпленню лікарських кадрів.</w:t>
      </w:r>
    </w:p>
    <w:p w14:paraId="4BC5FD5A" w14:textId="77777777" w:rsidR="00C83E67" w:rsidRPr="00D96C97" w:rsidRDefault="00C83E67" w:rsidP="00C83E67">
      <w:pPr>
        <w:pStyle w:val="a5"/>
        <w:numPr>
          <w:ilvl w:val="0"/>
          <w:numId w:val="9"/>
        </w:numPr>
        <w:ind w:left="0" w:firstLine="567"/>
        <w:rPr>
          <w:sz w:val="28"/>
          <w:szCs w:val="28"/>
        </w:rPr>
      </w:pPr>
      <w:r w:rsidRPr="00D96C97">
        <w:rPr>
          <w:sz w:val="28"/>
          <w:szCs w:val="28"/>
        </w:rPr>
        <w:t>Забезпечити виконання плану по заготівлі донорської крові в обсязі 15 мл. на 1 мешканця.</w:t>
      </w:r>
    </w:p>
    <w:p w14:paraId="059548C2" w14:textId="77777777" w:rsidR="00C83E67" w:rsidRPr="00D96C97" w:rsidRDefault="00C83E67" w:rsidP="00C83E67">
      <w:pPr>
        <w:pStyle w:val="a5"/>
        <w:numPr>
          <w:ilvl w:val="0"/>
          <w:numId w:val="9"/>
        </w:numPr>
        <w:ind w:left="0" w:firstLine="567"/>
        <w:rPr>
          <w:sz w:val="28"/>
          <w:szCs w:val="28"/>
        </w:rPr>
      </w:pPr>
      <w:r w:rsidRPr="00D96C97">
        <w:rPr>
          <w:sz w:val="28"/>
          <w:szCs w:val="28"/>
        </w:rPr>
        <w:lastRenderedPageBreak/>
        <w:t xml:space="preserve">Продовжити забезпечення хворих цукровим діабетом  </w:t>
      </w:r>
      <w:proofErr w:type="spellStart"/>
      <w:r w:rsidRPr="00D96C97">
        <w:rPr>
          <w:sz w:val="28"/>
          <w:szCs w:val="28"/>
        </w:rPr>
        <w:t>інсулінами</w:t>
      </w:r>
      <w:proofErr w:type="spellEnd"/>
      <w:r w:rsidRPr="00D96C97">
        <w:rPr>
          <w:sz w:val="28"/>
          <w:szCs w:val="28"/>
        </w:rPr>
        <w:t xml:space="preserve"> згідно державних і місцевих Програм.                                                                                                   </w:t>
      </w:r>
    </w:p>
    <w:p w14:paraId="7B69ED49" w14:textId="77777777" w:rsidR="00C83E67" w:rsidRPr="00D96C97" w:rsidRDefault="00C83E67" w:rsidP="00C83E67">
      <w:pPr>
        <w:pStyle w:val="a5"/>
        <w:numPr>
          <w:ilvl w:val="0"/>
          <w:numId w:val="9"/>
        </w:numPr>
        <w:ind w:left="0" w:firstLine="567"/>
        <w:rPr>
          <w:b/>
          <w:sz w:val="28"/>
          <w:szCs w:val="28"/>
        </w:rPr>
      </w:pPr>
      <w:r w:rsidRPr="00D96C97">
        <w:rPr>
          <w:sz w:val="28"/>
          <w:szCs w:val="28"/>
        </w:rPr>
        <w:t xml:space="preserve">Звернути увагу на середні терміни лікування по нозологічним одиницям у порівнянні з міськими і обласними показниками.                                                                                                    </w:t>
      </w:r>
      <w:r w:rsidRPr="00D96C97">
        <w:rPr>
          <w:b/>
          <w:sz w:val="28"/>
          <w:szCs w:val="28"/>
        </w:rPr>
        <w:t xml:space="preserve">                              </w:t>
      </w:r>
    </w:p>
    <w:p w14:paraId="29C106A7" w14:textId="77777777" w:rsidR="00C83E67" w:rsidRPr="00D96C97" w:rsidRDefault="00C83E67" w:rsidP="006B7C0D">
      <w:pPr>
        <w:pStyle w:val="a5"/>
        <w:numPr>
          <w:ilvl w:val="0"/>
          <w:numId w:val="9"/>
        </w:numPr>
        <w:tabs>
          <w:tab w:val="num" w:pos="0"/>
        </w:tabs>
        <w:ind w:left="0" w:firstLine="426"/>
        <w:rPr>
          <w:sz w:val="28"/>
          <w:szCs w:val="28"/>
        </w:rPr>
      </w:pPr>
      <w:r w:rsidRPr="00D96C97">
        <w:rPr>
          <w:sz w:val="28"/>
          <w:szCs w:val="28"/>
        </w:rPr>
        <w:t xml:space="preserve">Підсилити поточний контроль щодо недопущення госпіталізації хворих в плановому порядку без необхідного обсягу </w:t>
      </w:r>
      <w:proofErr w:type="spellStart"/>
      <w:r w:rsidRPr="00D96C97">
        <w:rPr>
          <w:sz w:val="28"/>
          <w:szCs w:val="28"/>
        </w:rPr>
        <w:t>догоспітального</w:t>
      </w:r>
      <w:proofErr w:type="spellEnd"/>
      <w:r w:rsidRPr="00D96C97">
        <w:rPr>
          <w:sz w:val="28"/>
          <w:szCs w:val="28"/>
        </w:rPr>
        <w:t xml:space="preserve"> обстеження.</w:t>
      </w:r>
    </w:p>
    <w:p w14:paraId="2E972390" w14:textId="0A96E67D" w:rsidR="00B140EC" w:rsidRPr="00D96C97" w:rsidRDefault="00D96C97" w:rsidP="006B7C0D">
      <w:pPr>
        <w:pStyle w:val="a3"/>
        <w:ind w:left="0" w:firstLine="567"/>
        <w:jc w:val="both"/>
        <w:rPr>
          <w:rFonts w:ascii="Times New Roman" w:eastAsia="Times New Roman" w:hAnsi="Times New Roman" w:cs="Times New Roman"/>
          <w:sz w:val="28"/>
          <w:szCs w:val="28"/>
          <w:lang w:val="uk-UA" w:eastAsia="ru-RU"/>
        </w:rPr>
      </w:pPr>
      <w:r w:rsidRPr="00D96C97">
        <w:rPr>
          <w:rFonts w:ascii="Times New Roman" w:eastAsia="Times New Roman" w:hAnsi="Times New Roman" w:cs="Times New Roman"/>
          <w:sz w:val="28"/>
          <w:szCs w:val="28"/>
          <w:lang w:val="uk-UA" w:eastAsia="ru-RU"/>
        </w:rPr>
        <w:t xml:space="preserve"> </w:t>
      </w:r>
      <w:r w:rsidR="006B7C0D">
        <w:rPr>
          <w:rFonts w:ascii="Times New Roman" w:eastAsia="Times New Roman" w:hAnsi="Times New Roman" w:cs="Times New Roman"/>
          <w:sz w:val="28"/>
          <w:szCs w:val="28"/>
          <w:lang w:val="uk-UA" w:eastAsia="ru-RU"/>
        </w:rPr>
        <w:t>11.</w:t>
      </w:r>
      <w:r w:rsidRPr="00D96C97">
        <w:rPr>
          <w:rFonts w:ascii="Times New Roman" w:eastAsia="Times New Roman" w:hAnsi="Times New Roman" w:cs="Times New Roman"/>
          <w:sz w:val="28"/>
          <w:szCs w:val="28"/>
          <w:lang w:val="uk-UA" w:eastAsia="ru-RU"/>
        </w:rPr>
        <w:t xml:space="preserve">       У</w:t>
      </w:r>
      <w:r w:rsidR="00B140EC" w:rsidRPr="00D96C97">
        <w:rPr>
          <w:rFonts w:ascii="Times New Roman" w:eastAsia="Times New Roman" w:hAnsi="Times New Roman" w:cs="Times New Roman"/>
          <w:sz w:val="28"/>
          <w:szCs w:val="28"/>
          <w:lang w:val="uk-UA" w:eastAsia="ru-RU"/>
        </w:rPr>
        <w:t xml:space="preserve"> спірних випадках </w:t>
      </w:r>
      <w:r w:rsidRPr="00D96C97">
        <w:rPr>
          <w:rFonts w:ascii="Times New Roman" w:eastAsia="Times New Roman" w:hAnsi="Times New Roman" w:cs="Times New Roman"/>
          <w:sz w:val="28"/>
          <w:szCs w:val="28"/>
          <w:lang w:val="uk-UA" w:eastAsia="ru-RU"/>
        </w:rPr>
        <w:t xml:space="preserve">надавати </w:t>
      </w:r>
      <w:r w:rsidR="00B140EC" w:rsidRPr="00D96C97">
        <w:rPr>
          <w:rFonts w:ascii="Times New Roman" w:eastAsia="Times New Roman" w:hAnsi="Times New Roman" w:cs="Times New Roman"/>
          <w:sz w:val="28"/>
          <w:szCs w:val="28"/>
          <w:lang w:val="uk-UA" w:eastAsia="ru-RU"/>
        </w:rPr>
        <w:t>переваг</w:t>
      </w:r>
      <w:r w:rsidRPr="00D96C97">
        <w:rPr>
          <w:rFonts w:ascii="Times New Roman" w:eastAsia="Times New Roman" w:hAnsi="Times New Roman" w:cs="Times New Roman"/>
          <w:sz w:val="28"/>
          <w:szCs w:val="28"/>
          <w:lang w:val="uk-UA" w:eastAsia="ru-RU"/>
        </w:rPr>
        <w:t xml:space="preserve">у у </w:t>
      </w:r>
      <w:r w:rsidR="00B140EC" w:rsidRPr="00D96C97">
        <w:rPr>
          <w:rFonts w:ascii="Times New Roman" w:eastAsia="Times New Roman" w:hAnsi="Times New Roman" w:cs="Times New Roman"/>
          <w:sz w:val="28"/>
          <w:szCs w:val="28"/>
          <w:lang w:val="uk-UA" w:eastAsia="ru-RU"/>
        </w:rPr>
        <w:t xml:space="preserve"> лікуванн</w:t>
      </w:r>
      <w:r w:rsidRPr="00D96C97">
        <w:rPr>
          <w:rFonts w:ascii="Times New Roman" w:eastAsia="Times New Roman" w:hAnsi="Times New Roman" w:cs="Times New Roman"/>
          <w:sz w:val="28"/>
          <w:szCs w:val="28"/>
          <w:lang w:val="uk-UA" w:eastAsia="ru-RU"/>
        </w:rPr>
        <w:t>і</w:t>
      </w:r>
      <w:r w:rsidR="00B140EC" w:rsidRPr="00D96C97">
        <w:rPr>
          <w:rFonts w:ascii="Times New Roman" w:eastAsia="Times New Roman" w:hAnsi="Times New Roman" w:cs="Times New Roman"/>
          <w:sz w:val="28"/>
          <w:szCs w:val="28"/>
          <w:lang w:val="uk-UA" w:eastAsia="ru-RU"/>
        </w:rPr>
        <w:t xml:space="preserve"> хворого в умовах денного стаціонару;</w:t>
      </w:r>
    </w:p>
    <w:p w14:paraId="554E0A2C" w14:textId="61FF4170" w:rsidR="00B140EC" w:rsidRPr="006B7C0D" w:rsidRDefault="00602990" w:rsidP="006B7C0D">
      <w:pPr>
        <w:tabs>
          <w:tab w:val="num" w:pos="0"/>
        </w:tabs>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6B7C0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r w:rsidR="00B140EC" w:rsidRPr="006B7C0D">
        <w:rPr>
          <w:rFonts w:ascii="Times New Roman" w:eastAsia="Times New Roman" w:hAnsi="Times New Roman" w:cs="Times New Roman"/>
          <w:sz w:val="28"/>
          <w:szCs w:val="28"/>
          <w:lang w:val="uk-UA" w:eastAsia="ru-RU"/>
        </w:rPr>
        <w:t xml:space="preserve"> </w:t>
      </w:r>
      <w:r w:rsidR="00D96C97" w:rsidRPr="006B7C0D">
        <w:rPr>
          <w:rFonts w:ascii="Times New Roman" w:eastAsia="Times New Roman" w:hAnsi="Times New Roman" w:cs="Times New Roman"/>
          <w:sz w:val="28"/>
          <w:szCs w:val="28"/>
          <w:lang w:val="uk-UA" w:eastAsia="ru-RU"/>
        </w:rPr>
        <w:t>А</w:t>
      </w:r>
      <w:r w:rsidR="00B140EC" w:rsidRPr="006B7C0D">
        <w:rPr>
          <w:rFonts w:ascii="Times New Roman" w:eastAsia="Times New Roman" w:hAnsi="Times New Roman" w:cs="Times New Roman"/>
          <w:sz w:val="28"/>
          <w:szCs w:val="28"/>
          <w:lang w:val="uk-UA" w:eastAsia="ru-RU"/>
        </w:rPr>
        <w:t xml:space="preserve">ктивна </w:t>
      </w:r>
      <w:proofErr w:type="spellStart"/>
      <w:r w:rsidR="00B140EC" w:rsidRPr="006B7C0D">
        <w:rPr>
          <w:rFonts w:ascii="Times New Roman" w:eastAsia="Times New Roman" w:hAnsi="Times New Roman" w:cs="Times New Roman"/>
          <w:sz w:val="28"/>
          <w:szCs w:val="28"/>
          <w:lang w:val="uk-UA" w:eastAsia="ru-RU"/>
        </w:rPr>
        <w:t>санпросвітницька</w:t>
      </w:r>
      <w:proofErr w:type="spellEnd"/>
      <w:r w:rsidR="00B140EC" w:rsidRPr="006B7C0D">
        <w:rPr>
          <w:rFonts w:ascii="Times New Roman" w:eastAsia="Times New Roman" w:hAnsi="Times New Roman" w:cs="Times New Roman"/>
          <w:sz w:val="28"/>
          <w:szCs w:val="28"/>
          <w:lang w:val="uk-UA" w:eastAsia="ru-RU"/>
        </w:rPr>
        <w:t xml:space="preserve"> діяльність.</w:t>
      </w:r>
    </w:p>
    <w:p w14:paraId="617FBEF6" w14:textId="77777777" w:rsidR="00CF2420" w:rsidRPr="00C83E67" w:rsidRDefault="00CF2420" w:rsidP="00797D64">
      <w:pPr>
        <w:jc w:val="center"/>
        <w:rPr>
          <w:rFonts w:ascii="Times New Roman" w:hAnsi="Times New Roman" w:cs="Times New Roman"/>
          <w:b/>
          <w:bCs/>
          <w:sz w:val="24"/>
          <w:szCs w:val="24"/>
          <w:lang w:val="uk-UA"/>
        </w:rPr>
      </w:pPr>
    </w:p>
    <w:p w14:paraId="7002C51A" w14:textId="0603F938" w:rsidR="0086073C" w:rsidRPr="00AA22FF" w:rsidRDefault="00C83E67" w:rsidP="00797D64">
      <w:pPr>
        <w:jc w:val="center"/>
        <w:rPr>
          <w:rFonts w:ascii="Times New Roman" w:hAnsi="Times New Roman" w:cs="Times New Roman"/>
          <w:b/>
          <w:bCs/>
          <w:sz w:val="28"/>
          <w:szCs w:val="28"/>
          <w:lang w:val="uk-UA"/>
        </w:rPr>
      </w:pPr>
      <w:r w:rsidRPr="00AA22FF">
        <w:rPr>
          <w:rFonts w:ascii="Times New Roman" w:hAnsi="Times New Roman" w:cs="Times New Roman"/>
          <w:b/>
          <w:bCs/>
          <w:sz w:val="28"/>
          <w:szCs w:val="28"/>
          <w:lang w:val="en-US"/>
        </w:rPr>
        <w:t>I</w:t>
      </w:r>
      <w:r w:rsidR="00797D64" w:rsidRPr="00AA22FF">
        <w:rPr>
          <w:rFonts w:ascii="Times New Roman" w:hAnsi="Times New Roman" w:cs="Times New Roman"/>
          <w:b/>
          <w:bCs/>
          <w:sz w:val="28"/>
          <w:szCs w:val="28"/>
          <w:lang w:val="uk-UA"/>
        </w:rPr>
        <w:t>І. Програма фінансово-економічної діяльності</w:t>
      </w:r>
    </w:p>
    <w:p w14:paraId="745D893C" w14:textId="1B8BBDAF" w:rsidR="00797D64" w:rsidRPr="00AA22FF" w:rsidRDefault="00797D64" w:rsidP="001F74D2">
      <w:pPr>
        <w:pStyle w:val="a3"/>
        <w:numPr>
          <w:ilvl w:val="0"/>
          <w:numId w:val="1"/>
        </w:numPr>
        <w:ind w:left="0"/>
        <w:jc w:val="center"/>
        <w:rPr>
          <w:rFonts w:ascii="Times New Roman" w:hAnsi="Times New Roman" w:cs="Times New Roman"/>
          <w:b/>
          <w:bCs/>
          <w:sz w:val="28"/>
          <w:szCs w:val="28"/>
          <w:lang w:val="uk-UA"/>
        </w:rPr>
      </w:pPr>
      <w:r w:rsidRPr="00AA22FF">
        <w:rPr>
          <w:rFonts w:ascii="Times New Roman" w:hAnsi="Times New Roman" w:cs="Times New Roman"/>
          <w:b/>
          <w:bCs/>
          <w:sz w:val="28"/>
          <w:szCs w:val="28"/>
          <w:lang w:val="uk-UA"/>
        </w:rPr>
        <w:t>Оцінка стану фінансування лікарні за 2018-2020 роки</w:t>
      </w:r>
    </w:p>
    <w:p w14:paraId="5AF8A8EE" w14:textId="77777777" w:rsidR="001F74D2" w:rsidRPr="00C83E67" w:rsidRDefault="001F74D2" w:rsidP="001F74D2">
      <w:pPr>
        <w:pStyle w:val="a3"/>
        <w:ind w:left="0"/>
        <w:rPr>
          <w:rFonts w:ascii="Times New Roman" w:hAnsi="Times New Roman" w:cs="Times New Roman"/>
          <w:b/>
          <w:bCs/>
          <w:sz w:val="24"/>
          <w:szCs w:val="24"/>
          <w:lang w:val="uk-UA"/>
        </w:rPr>
      </w:pPr>
    </w:p>
    <w:p w14:paraId="10109833" w14:textId="3BFEE1A6" w:rsidR="00551069" w:rsidRPr="00EC3E9B" w:rsidRDefault="00551069" w:rsidP="00551069">
      <w:pPr>
        <w:pStyle w:val="a3"/>
        <w:ind w:left="0"/>
        <w:jc w:val="both"/>
        <w:rPr>
          <w:rFonts w:ascii="Times New Roman" w:hAnsi="Times New Roman" w:cs="Times New Roman"/>
          <w:sz w:val="28"/>
          <w:szCs w:val="28"/>
          <w:lang w:val="uk-UA"/>
        </w:rPr>
      </w:pPr>
      <w:r w:rsidRPr="00EC3E9B">
        <w:rPr>
          <w:rFonts w:ascii="Times New Roman" w:hAnsi="Times New Roman" w:cs="Times New Roman"/>
          <w:sz w:val="28"/>
          <w:szCs w:val="28"/>
          <w:lang w:val="uk-UA"/>
        </w:rPr>
        <w:t>Дані про фінансування лікарні протягом 2018-20</w:t>
      </w:r>
      <w:r w:rsidR="00594434" w:rsidRPr="00EC3E9B">
        <w:rPr>
          <w:rFonts w:ascii="Times New Roman" w:hAnsi="Times New Roman" w:cs="Times New Roman"/>
          <w:sz w:val="28"/>
          <w:szCs w:val="28"/>
          <w:lang w:val="uk-UA"/>
        </w:rPr>
        <w:t>20</w:t>
      </w:r>
      <w:r w:rsidRPr="00EC3E9B">
        <w:rPr>
          <w:rFonts w:ascii="Times New Roman" w:hAnsi="Times New Roman" w:cs="Times New Roman"/>
          <w:sz w:val="28"/>
          <w:szCs w:val="28"/>
          <w:lang w:val="uk-UA"/>
        </w:rPr>
        <w:t xml:space="preserve"> років приведено у Додатку № </w:t>
      </w:r>
      <w:r w:rsidR="000F3455">
        <w:rPr>
          <w:rFonts w:ascii="Times New Roman" w:hAnsi="Times New Roman" w:cs="Times New Roman"/>
          <w:sz w:val="28"/>
          <w:szCs w:val="28"/>
          <w:lang w:val="uk-UA"/>
        </w:rPr>
        <w:t>1</w:t>
      </w:r>
      <w:r w:rsidR="00D06A5C" w:rsidRPr="00EC3E9B">
        <w:rPr>
          <w:rFonts w:ascii="Times New Roman" w:hAnsi="Times New Roman" w:cs="Times New Roman"/>
          <w:sz w:val="28"/>
          <w:szCs w:val="28"/>
          <w:lang w:val="uk-UA"/>
        </w:rPr>
        <w:t>.</w:t>
      </w:r>
    </w:p>
    <w:p w14:paraId="4472A3F8" w14:textId="518A6A72" w:rsidR="00D06A5C" w:rsidRPr="00EC3E9B" w:rsidRDefault="00D06A5C" w:rsidP="00551069">
      <w:pPr>
        <w:pStyle w:val="a3"/>
        <w:ind w:left="0"/>
        <w:jc w:val="both"/>
        <w:rPr>
          <w:rFonts w:ascii="Times New Roman" w:hAnsi="Times New Roman" w:cs="Times New Roman"/>
          <w:sz w:val="28"/>
          <w:szCs w:val="28"/>
          <w:lang w:val="uk-UA"/>
        </w:rPr>
      </w:pPr>
      <w:r w:rsidRPr="00EC3E9B">
        <w:rPr>
          <w:rFonts w:ascii="Times New Roman" w:hAnsi="Times New Roman" w:cs="Times New Roman"/>
          <w:sz w:val="28"/>
          <w:szCs w:val="28"/>
          <w:lang w:val="uk-UA"/>
        </w:rPr>
        <w:t>Загальний обсяг фінансування у даному періоді складає:</w:t>
      </w:r>
    </w:p>
    <w:p w14:paraId="4859B2A1" w14:textId="6A9750B1" w:rsidR="00ED787D" w:rsidRPr="00EC3E9B" w:rsidRDefault="00ED787D" w:rsidP="00ED787D">
      <w:pPr>
        <w:jc w:val="both"/>
        <w:rPr>
          <w:rFonts w:ascii="Times New Roman" w:eastAsia="Times New Roman" w:hAnsi="Times New Roman" w:cs="Times New Roman"/>
          <w:sz w:val="28"/>
          <w:szCs w:val="28"/>
          <w:lang w:val="uk-UA" w:eastAsia="ru-RU"/>
        </w:rPr>
      </w:pPr>
      <w:r w:rsidRPr="00EC3E9B">
        <w:rPr>
          <w:rFonts w:ascii="Times New Roman" w:eastAsia="Times New Roman" w:hAnsi="Times New Roman" w:cs="Times New Roman"/>
          <w:sz w:val="28"/>
          <w:szCs w:val="28"/>
          <w:lang w:val="uk-UA" w:eastAsia="ru-RU"/>
        </w:rPr>
        <w:t xml:space="preserve">У 2018 році було отримано медичної субвенції на суму </w:t>
      </w:r>
      <w:r w:rsidR="00AF4357">
        <w:rPr>
          <w:rFonts w:ascii="Times New Roman" w:eastAsia="Times New Roman" w:hAnsi="Times New Roman" w:cs="Times New Roman"/>
          <w:sz w:val="28"/>
          <w:szCs w:val="28"/>
          <w:lang w:val="uk-UA" w:eastAsia="ru-RU"/>
        </w:rPr>
        <w:t>29804,3</w:t>
      </w:r>
      <w:r w:rsidR="00193B3E" w:rsidRPr="00EC3E9B">
        <w:rPr>
          <w:rFonts w:ascii="Times New Roman" w:eastAsia="Times New Roman" w:hAnsi="Times New Roman" w:cs="Times New Roman"/>
          <w:sz w:val="28"/>
          <w:szCs w:val="28"/>
          <w:lang w:val="uk-UA" w:eastAsia="ru-RU"/>
        </w:rPr>
        <w:t xml:space="preserve"> тис.</w:t>
      </w:r>
      <w:r w:rsidRPr="00EC3E9B">
        <w:rPr>
          <w:rFonts w:ascii="Times New Roman" w:eastAsia="Times New Roman" w:hAnsi="Times New Roman" w:cs="Times New Roman"/>
          <w:sz w:val="28"/>
          <w:szCs w:val="28"/>
          <w:lang w:val="uk-UA" w:eastAsia="ru-RU"/>
        </w:rPr>
        <w:t xml:space="preserve"> грн., </w:t>
      </w:r>
      <w:proofErr w:type="spellStart"/>
      <w:r w:rsidRPr="00EC3E9B">
        <w:rPr>
          <w:rFonts w:ascii="Times New Roman" w:eastAsia="Times New Roman" w:hAnsi="Times New Roman" w:cs="Times New Roman"/>
          <w:sz w:val="28"/>
          <w:szCs w:val="28"/>
          <w:lang w:val="uk-UA" w:eastAsia="ru-RU"/>
        </w:rPr>
        <w:t>дофінансування</w:t>
      </w:r>
      <w:proofErr w:type="spellEnd"/>
      <w:r w:rsidRPr="00EC3E9B">
        <w:rPr>
          <w:rFonts w:ascii="Times New Roman" w:eastAsia="Times New Roman" w:hAnsi="Times New Roman" w:cs="Times New Roman"/>
          <w:sz w:val="28"/>
          <w:szCs w:val="28"/>
          <w:lang w:val="uk-UA" w:eastAsia="ru-RU"/>
        </w:rPr>
        <w:t xml:space="preserve"> </w:t>
      </w:r>
      <w:r w:rsidR="00193B3E" w:rsidRPr="00EC3E9B">
        <w:rPr>
          <w:rFonts w:ascii="Times New Roman" w:eastAsia="Times New Roman" w:hAnsi="Times New Roman" w:cs="Times New Roman"/>
          <w:sz w:val="28"/>
          <w:szCs w:val="28"/>
          <w:lang w:val="uk-UA" w:eastAsia="ru-RU"/>
        </w:rPr>
        <w:t>з місцевого бюджету</w:t>
      </w:r>
      <w:r w:rsidRPr="00EC3E9B">
        <w:rPr>
          <w:rFonts w:ascii="Times New Roman" w:eastAsia="Times New Roman" w:hAnsi="Times New Roman" w:cs="Times New Roman"/>
          <w:sz w:val="28"/>
          <w:szCs w:val="28"/>
          <w:lang w:val="uk-UA" w:eastAsia="ru-RU"/>
        </w:rPr>
        <w:t xml:space="preserve"> протягом року склало </w:t>
      </w:r>
      <w:r w:rsidR="00472921">
        <w:rPr>
          <w:rFonts w:ascii="Times New Roman" w:eastAsia="Times New Roman" w:hAnsi="Times New Roman" w:cs="Times New Roman"/>
          <w:sz w:val="28"/>
          <w:szCs w:val="28"/>
          <w:lang w:val="uk-UA" w:eastAsia="ru-RU"/>
        </w:rPr>
        <w:t>101390,03</w:t>
      </w:r>
      <w:r w:rsidR="00193B3E" w:rsidRPr="00EC3E9B">
        <w:rPr>
          <w:rFonts w:ascii="Times New Roman" w:eastAsia="Times New Roman" w:hAnsi="Times New Roman" w:cs="Times New Roman"/>
          <w:sz w:val="28"/>
          <w:szCs w:val="28"/>
          <w:lang w:val="uk-UA" w:eastAsia="ru-RU"/>
        </w:rPr>
        <w:t xml:space="preserve"> тис. грн.</w:t>
      </w:r>
      <w:r w:rsidRPr="00EC3E9B">
        <w:rPr>
          <w:rFonts w:ascii="Times New Roman" w:eastAsia="Times New Roman" w:hAnsi="Times New Roman" w:cs="Times New Roman"/>
          <w:sz w:val="28"/>
          <w:szCs w:val="28"/>
          <w:lang w:val="uk-UA" w:eastAsia="ru-RU"/>
        </w:rPr>
        <w:t xml:space="preserve"> (всього </w:t>
      </w:r>
      <w:r w:rsidR="00193B3E" w:rsidRPr="00EC3E9B">
        <w:rPr>
          <w:rFonts w:ascii="Times New Roman" w:hAnsi="Times New Roman" w:cs="Times New Roman"/>
          <w:sz w:val="28"/>
          <w:szCs w:val="28"/>
          <w:lang w:val="uk-UA"/>
        </w:rPr>
        <w:t xml:space="preserve">– </w:t>
      </w:r>
      <w:r w:rsidR="00472921">
        <w:rPr>
          <w:rFonts w:ascii="Times New Roman" w:hAnsi="Times New Roman" w:cs="Times New Roman"/>
          <w:sz w:val="28"/>
          <w:szCs w:val="28"/>
          <w:lang w:val="uk-UA"/>
        </w:rPr>
        <w:t>40194,35</w:t>
      </w:r>
      <w:r w:rsidR="00193B3E" w:rsidRPr="00EC3E9B">
        <w:rPr>
          <w:rFonts w:ascii="Times New Roman" w:hAnsi="Times New Roman" w:cs="Times New Roman"/>
          <w:sz w:val="28"/>
          <w:szCs w:val="28"/>
          <w:lang w:val="uk-UA"/>
        </w:rPr>
        <w:t xml:space="preserve"> тис. грн.</w:t>
      </w:r>
      <w:r w:rsidRPr="00EC3E9B">
        <w:rPr>
          <w:rFonts w:ascii="Times New Roman" w:eastAsia="Times New Roman" w:hAnsi="Times New Roman" w:cs="Times New Roman"/>
          <w:sz w:val="28"/>
          <w:szCs w:val="28"/>
          <w:lang w:val="uk-UA" w:eastAsia="ru-RU"/>
        </w:rPr>
        <w:t>), використано 3</w:t>
      </w:r>
      <w:r w:rsidR="00193B3E" w:rsidRPr="00EC3E9B">
        <w:rPr>
          <w:rFonts w:ascii="Times New Roman" w:eastAsia="Times New Roman" w:hAnsi="Times New Roman" w:cs="Times New Roman"/>
          <w:sz w:val="28"/>
          <w:szCs w:val="28"/>
          <w:lang w:val="uk-UA" w:eastAsia="ru-RU"/>
        </w:rPr>
        <w:t xml:space="preserve">9465,61 тис. </w:t>
      </w:r>
      <w:r w:rsidRPr="00EC3E9B">
        <w:rPr>
          <w:rFonts w:ascii="Times New Roman" w:eastAsia="Times New Roman" w:hAnsi="Times New Roman" w:cs="Times New Roman"/>
          <w:sz w:val="28"/>
          <w:szCs w:val="28"/>
          <w:lang w:val="uk-UA" w:eastAsia="ru-RU"/>
        </w:rPr>
        <w:t xml:space="preserve">грн., на оплату праці працівникам було витрачено </w:t>
      </w:r>
      <w:r w:rsidR="00193B3E" w:rsidRPr="00EC3E9B">
        <w:rPr>
          <w:rFonts w:ascii="Times New Roman" w:eastAsia="Times New Roman" w:hAnsi="Times New Roman" w:cs="Times New Roman"/>
          <w:sz w:val="28"/>
          <w:szCs w:val="28"/>
          <w:lang w:val="uk-UA" w:eastAsia="ru-RU"/>
        </w:rPr>
        <w:t>31613,87 тис.</w:t>
      </w:r>
      <w:r w:rsidRPr="00EC3E9B">
        <w:rPr>
          <w:rFonts w:ascii="Times New Roman" w:eastAsia="Times New Roman" w:hAnsi="Times New Roman" w:cs="Times New Roman"/>
          <w:sz w:val="28"/>
          <w:szCs w:val="28"/>
          <w:lang w:val="uk-UA" w:eastAsia="ru-RU"/>
        </w:rPr>
        <w:t xml:space="preserve"> грн. на рік</w:t>
      </w:r>
      <w:r w:rsidR="00193B3E" w:rsidRPr="00EC3E9B">
        <w:rPr>
          <w:rFonts w:ascii="Times New Roman" w:eastAsia="Times New Roman" w:hAnsi="Times New Roman" w:cs="Times New Roman"/>
          <w:sz w:val="28"/>
          <w:szCs w:val="28"/>
          <w:lang w:val="uk-UA" w:eastAsia="ru-RU"/>
        </w:rPr>
        <w:t>.</w:t>
      </w:r>
    </w:p>
    <w:p w14:paraId="3426993D" w14:textId="7A016F9F" w:rsidR="00ED787D" w:rsidRPr="00EC3E9B" w:rsidRDefault="00193B3E" w:rsidP="00ED787D">
      <w:pPr>
        <w:jc w:val="both"/>
        <w:rPr>
          <w:rFonts w:ascii="Times New Roman" w:eastAsia="Times New Roman" w:hAnsi="Times New Roman" w:cs="Times New Roman"/>
          <w:sz w:val="28"/>
          <w:szCs w:val="28"/>
          <w:lang w:val="uk-UA" w:eastAsia="ru-RU"/>
        </w:rPr>
      </w:pPr>
      <w:r w:rsidRPr="00EC3E9B">
        <w:rPr>
          <w:rFonts w:ascii="Times New Roman" w:eastAsia="Times New Roman" w:hAnsi="Times New Roman" w:cs="Times New Roman"/>
          <w:sz w:val="28"/>
          <w:szCs w:val="28"/>
          <w:lang w:val="uk-UA" w:eastAsia="ru-RU"/>
        </w:rPr>
        <w:t>У</w:t>
      </w:r>
      <w:r w:rsidR="00ED787D" w:rsidRPr="00EC3E9B">
        <w:rPr>
          <w:rFonts w:ascii="Times New Roman" w:eastAsia="Times New Roman" w:hAnsi="Times New Roman" w:cs="Times New Roman"/>
          <w:sz w:val="28"/>
          <w:szCs w:val="28"/>
          <w:lang w:val="uk-UA" w:eastAsia="ru-RU"/>
        </w:rPr>
        <w:t xml:space="preserve"> 2019 р</w:t>
      </w:r>
      <w:r w:rsidRPr="00EC3E9B">
        <w:rPr>
          <w:rFonts w:ascii="Times New Roman" w:eastAsia="Times New Roman" w:hAnsi="Times New Roman" w:cs="Times New Roman"/>
          <w:sz w:val="28"/>
          <w:szCs w:val="28"/>
          <w:lang w:val="uk-UA" w:eastAsia="ru-RU"/>
        </w:rPr>
        <w:t>оці</w:t>
      </w:r>
      <w:r w:rsidR="00ED787D" w:rsidRPr="00EC3E9B">
        <w:rPr>
          <w:rFonts w:ascii="Times New Roman" w:eastAsia="Times New Roman" w:hAnsi="Times New Roman" w:cs="Times New Roman"/>
          <w:sz w:val="28"/>
          <w:szCs w:val="28"/>
          <w:lang w:val="uk-UA" w:eastAsia="ru-RU"/>
        </w:rPr>
        <w:t xml:space="preserve"> було отримано медичної субвенції на суму </w:t>
      </w:r>
      <w:r w:rsidRPr="00EC3E9B">
        <w:rPr>
          <w:rFonts w:ascii="Times New Roman" w:eastAsia="Times New Roman" w:hAnsi="Times New Roman" w:cs="Times New Roman"/>
          <w:sz w:val="28"/>
          <w:szCs w:val="28"/>
          <w:lang w:val="uk-UA" w:eastAsia="ru-RU"/>
        </w:rPr>
        <w:t>3</w:t>
      </w:r>
      <w:r w:rsidR="00AF4357">
        <w:rPr>
          <w:rFonts w:ascii="Times New Roman" w:eastAsia="Times New Roman" w:hAnsi="Times New Roman" w:cs="Times New Roman"/>
          <w:sz w:val="28"/>
          <w:szCs w:val="28"/>
          <w:lang w:val="uk-UA" w:eastAsia="ru-RU"/>
        </w:rPr>
        <w:t>2869,6</w:t>
      </w:r>
      <w:r w:rsidRPr="00EC3E9B">
        <w:rPr>
          <w:rFonts w:ascii="Times New Roman" w:eastAsia="Times New Roman" w:hAnsi="Times New Roman" w:cs="Times New Roman"/>
          <w:sz w:val="28"/>
          <w:szCs w:val="28"/>
          <w:lang w:val="uk-UA" w:eastAsia="ru-RU"/>
        </w:rPr>
        <w:t xml:space="preserve"> тис.</w:t>
      </w:r>
      <w:r w:rsidR="00ED787D" w:rsidRPr="00EC3E9B">
        <w:rPr>
          <w:rFonts w:ascii="Times New Roman" w:eastAsia="Times New Roman" w:hAnsi="Times New Roman" w:cs="Times New Roman"/>
          <w:sz w:val="28"/>
          <w:szCs w:val="28"/>
          <w:lang w:val="uk-UA" w:eastAsia="ru-RU"/>
        </w:rPr>
        <w:t xml:space="preserve"> грн., </w:t>
      </w:r>
      <w:proofErr w:type="spellStart"/>
      <w:r w:rsidR="00ED787D" w:rsidRPr="00EC3E9B">
        <w:rPr>
          <w:rFonts w:ascii="Times New Roman" w:eastAsia="Times New Roman" w:hAnsi="Times New Roman" w:cs="Times New Roman"/>
          <w:sz w:val="28"/>
          <w:szCs w:val="28"/>
          <w:lang w:val="uk-UA" w:eastAsia="ru-RU"/>
        </w:rPr>
        <w:t>дофінансування</w:t>
      </w:r>
      <w:proofErr w:type="spellEnd"/>
      <w:r w:rsidR="00ED787D" w:rsidRPr="00EC3E9B">
        <w:rPr>
          <w:rFonts w:ascii="Times New Roman" w:eastAsia="Times New Roman" w:hAnsi="Times New Roman" w:cs="Times New Roman"/>
          <w:sz w:val="28"/>
          <w:szCs w:val="28"/>
          <w:lang w:val="uk-UA" w:eastAsia="ru-RU"/>
        </w:rPr>
        <w:t xml:space="preserve"> склало </w:t>
      </w:r>
      <w:r w:rsidRPr="00EC3E9B">
        <w:rPr>
          <w:rFonts w:ascii="Times New Roman" w:eastAsia="Times New Roman" w:hAnsi="Times New Roman" w:cs="Times New Roman"/>
          <w:sz w:val="28"/>
          <w:szCs w:val="28"/>
          <w:lang w:val="uk-UA" w:eastAsia="ru-RU"/>
        </w:rPr>
        <w:t>1</w:t>
      </w:r>
      <w:r w:rsidR="00472921">
        <w:rPr>
          <w:rFonts w:ascii="Times New Roman" w:eastAsia="Times New Roman" w:hAnsi="Times New Roman" w:cs="Times New Roman"/>
          <w:sz w:val="28"/>
          <w:szCs w:val="28"/>
          <w:lang w:val="uk-UA" w:eastAsia="ru-RU"/>
        </w:rPr>
        <w:t>3432,21</w:t>
      </w:r>
      <w:r w:rsidRPr="00EC3E9B">
        <w:rPr>
          <w:rFonts w:ascii="Times New Roman" w:eastAsia="Times New Roman" w:hAnsi="Times New Roman" w:cs="Times New Roman"/>
          <w:sz w:val="28"/>
          <w:szCs w:val="28"/>
          <w:lang w:val="uk-UA" w:eastAsia="ru-RU"/>
        </w:rPr>
        <w:t>тис.</w:t>
      </w:r>
      <w:r w:rsidR="00ED787D" w:rsidRPr="00EC3E9B">
        <w:rPr>
          <w:rFonts w:ascii="Times New Roman" w:eastAsia="Times New Roman" w:hAnsi="Times New Roman" w:cs="Times New Roman"/>
          <w:sz w:val="28"/>
          <w:szCs w:val="28"/>
          <w:lang w:val="uk-UA" w:eastAsia="ru-RU"/>
        </w:rPr>
        <w:t xml:space="preserve">, (всього </w:t>
      </w:r>
      <w:r w:rsidRPr="00EC3E9B">
        <w:rPr>
          <w:rFonts w:ascii="Times New Roman" w:eastAsia="Times New Roman" w:hAnsi="Times New Roman" w:cs="Times New Roman"/>
          <w:sz w:val="28"/>
          <w:szCs w:val="28"/>
          <w:lang w:val="uk-UA" w:eastAsia="ru-RU"/>
        </w:rPr>
        <w:t>4</w:t>
      </w:r>
      <w:r w:rsidR="00472921">
        <w:rPr>
          <w:rFonts w:ascii="Times New Roman" w:eastAsia="Times New Roman" w:hAnsi="Times New Roman" w:cs="Times New Roman"/>
          <w:sz w:val="28"/>
          <w:szCs w:val="28"/>
          <w:lang w:val="uk-UA" w:eastAsia="ru-RU"/>
        </w:rPr>
        <w:t>6301,82</w:t>
      </w:r>
      <w:r w:rsidRPr="00EC3E9B">
        <w:rPr>
          <w:rFonts w:ascii="Times New Roman" w:eastAsia="Times New Roman" w:hAnsi="Times New Roman" w:cs="Times New Roman"/>
          <w:sz w:val="28"/>
          <w:szCs w:val="28"/>
          <w:lang w:val="uk-UA" w:eastAsia="ru-RU"/>
        </w:rPr>
        <w:t xml:space="preserve"> тис.</w:t>
      </w:r>
      <w:r w:rsidR="00ED787D" w:rsidRPr="00EC3E9B">
        <w:rPr>
          <w:rFonts w:ascii="Times New Roman" w:eastAsia="Times New Roman" w:hAnsi="Times New Roman" w:cs="Times New Roman"/>
          <w:sz w:val="28"/>
          <w:szCs w:val="28"/>
          <w:lang w:val="uk-UA" w:eastAsia="ru-RU"/>
        </w:rPr>
        <w:t xml:space="preserve"> грн.), використано </w:t>
      </w:r>
      <w:r w:rsidRPr="00EC3E9B">
        <w:rPr>
          <w:rFonts w:ascii="Times New Roman" w:eastAsia="Times New Roman" w:hAnsi="Times New Roman" w:cs="Times New Roman"/>
          <w:sz w:val="28"/>
          <w:szCs w:val="28"/>
          <w:lang w:val="uk-UA" w:eastAsia="ru-RU"/>
        </w:rPr>
        <w:t>45344,71 тис.</w:t>
      </w:r>
      <w:r w:rsidR="00ED787D" w:rsidRPr="00EC3E9B">
        <w:rPr>
          <w:rFonts w:ascii="Times New Roman" w:eastAsia="Times New Roman" w:hAnsi="Times New Roman" w:cs="Times New Roman"/>
          <w:sz w:val="28"/>
          <w:szCs w:val="28"/>
          <w:lang w:val="uk-UA" w:eastAsia="ru-RU"/>
        </w:rPr>
        <w:t xml:space="preserve"> грн., на оплату праці було витрачено 3</w:t>
      </w:r>
      <w:r w:rsidRPr="00EC3E9B">
        <w:rPr>
          <w:rFonts w:ascii="Times New Roman" w:eastAsia="Times New Roman" w:hAnsi="Times New Roman" w:cs="Times New Roman"/>
          <w:sz w:val="28"/>
          <w:szCs w:val="28"/>
          <w:lang w:val="uk-UA" w:eastAsia="ru-RU"/>
        </w:rPr>
        <w:t>8441,56 тис.</w:t>
      </w:r>
      <w:r w:rsidR="00ED787D" w:rsidRPr="00EC3E9B">
        <w:rPr>
          <w:rFonts w:ascii="Times New Roman" w:eastAsia="Times New Roman" w:hAnsi="Times New Roman" w:cs="Times New Roman"/>
          <w:sz w:val="28"/>
          <w:szCs w:val="28"/>
          <w:lang w:val="uk-UA" w:eastAsia="ru-RU"/>
        </w:rPr>
        <w:t xml:space="preserve"> грн. на рік</w:t>
      </w:r>
      <w:r w:rsidRPr="00EC3E9B">
        <w:rPr>
          <w:rFonts w:ascii="Times New Roman" w:eastAsia="Times New Roman" w:hAnsi="Times New Roman" w:cs="Times New Roman"/>
          <w:sz w:val="28"/>
          <w:szCs w:val="28"/>
          <w:lang w:val="uk-UA" w:eastAsia="ru-RU"/>
        </w:rPr>
        <w:t>.</w:t>
      </w:r>
    </w:p>
    <w:p w14:paraId="47D18F54" w14:textId="1B3E4D07" w:rsidR="00ED787D" w:rsidRPr="00EC3E9B" w:rsidRDefault="00ED787D" w:rsidP="00ED787D">
      <w:pPr>
        <w:jc w:val="both"/>
        <w:rPr>
          <w:rFonts w:ascii="Times New Roman" w:eastAsia="Times New Roman" w:hAnsi="Times New Roman" w:cs="Times New Roman"/>
          <w:sz w:val="28"/>
          <w:szCs w:val="28"/>
          <w:lang w:val="uk-UA" w:eastAsia="ru-RU"/>
        </w:rPr>
      </w:pPr>
      <w:r w:rsidRPr="006B7C0D">
        <w:rPr>
          <w:rFonts w:ascii="Times New Roman" w:eastAsia="Times New Roman" w:hAnsi="Times New Roman" w:cs="Times New Roman"/>
          <w:sz w:val="28"/>
          <w:szCs w:val="28"/>
          <w:lang w:val="uk-UA" w:eastAsia="ru-RU"/>
        </w:rPr>
        <w:t xml:space="preserve">За 6 місяців 2020 року було отримано </w:t>
      </w:r>
      <w:r w:rsidR="0078037C" w:rsidRPr="006B7C0D">
        <w:rPr>
          <w:rFonts w:ascii="Times New Roman" w:eastAsia="Times New Roman" w:hAnsi="Times New Roman" w:cs="Times New Roman"/>
          <w:sz w:val="28"/>
          <w:szCs w:val="28"/>
          <w:lang w:val="uk-UA" w:eastAsia="ru-RU"/>
        </w:rPr>
        <w:t>2</w:t>
      </w:r>
      <w:r w:rsidR="00472921">
        <w:rPr>
          <w:rFonts w:ascii="Times New Roman" w:eastAsia="Times New Roman" w:hAnsi="Times New Roman" w:cs="Times New Roman"/>
          <w:sz w:val="28"/>
          <w:szCs w:val="28"/>
          <w:lang w:val="uk-UA" w:eastAsia="ru-RU"/>
        </w:rPr>
        <w:t>4041,99</w:t>
      </w:r>
      <w:r w:rsidR="00193B3E" w:rsidRPr="006B7C0D">
        <w:rPr>
          <w:rFonts w:ascii="Times New Roman" w:eastAsia="Times New Roman" w:hAnsi="Times New Roman" w:cs="Times New Roman"/>
          <w:sz w:val="28"/>
          <w:szCs w:val="28"/>
          <w:lang w:val="uk-UA" w:eastAsia="ru-RU"/>
        </w:rPr>
        <w:t xml:space="preserve"> тис.</w:t>
      </w:r>
      <w:r w:rsidRPr="006B7C0D">
        <w:rPr>
          <w:rFonts w:ascii="Times New Roman" w:eastAsia="Times New Roman" w:hAnsi="Times New Roman" w:cs="Times New Roman"/>
          <w:sz w:val="28"/>
          <w:szCs w:val="28"/>
          <w:lang w:val="uk-UA" w:eastAsia="ru-RU"/>
        </w:rPr>
        <w:t xml:space="preserve"> грн., з них </w:t>
      </w:r>
      <w:r w:rsidR="00EC3E9B" w:rsidRPr="006B7C0D">
        <w:rPr>
          <w:rFonts w:ascii="Times New Roman" w:eastAsia="Times New Roman" w:hAnsi="Times New Roman" w:cs="Times New Roman"/>
          <w:sz w:val="28"/>
          <w:szCs w:val="28"/>
          <w:lang w:val="uk-UA" w:eastAsia="ru-RU"/>
        </w:rPr>
        <w:t xml:space="preserve"> медична субвенція </w:t>
      </w:r>
      <w:r w:rsidR="00AF4357" w:rsidRPr="006B7C0D">
        <w:rPr>
          <w:rFonts w:ascii="Times New Roman" w:eastAsia="Times New Roman" w:hAnsi="Times New Roman" w:cs="Times New Roman"/>
          <w:sz w:val="28"/>
          <w:szCs w:val="28"/>
          <w:lang w:val="uk-UA" w:eastAsia="ru-RU"/>
        </w:rPr>
        <w:t>8</w:t>
      </w:r>
      <w:r w:rsidR="0078037C" w:rsidRPr="006B7C0D">
        <w:rPr>
          <w:rFonts w:ascii="Times New Roman" w:eastAsia="Times New Roman" w:hAnsi="Times New Roman" w:cs="Times New Roman"/>
          <w:sz w:val="28"/>
          <w:szCs w:val="28"/>
          <w:lang w:val="uk-UA" w:eastAsia="ru-RU"/>
        </w:rPr>
        <w:t>521,95</w:t>
      </w:r>
      <w:r w:rsidR="00EC3E9B" w:rsidRPr="006B7C0D">
        <w:rPr>
          <w:rFonts w:ascii="Times New Roman" w:eastAsia="Times New Roman" w:hAnsi="Times New Roman" w:cs="Times New Roman"/>
          <w:sz w:val="28"/>
          <w:szCs w:val="28"/>
          <w:lang w:val="uk-UA" w:eastAsia="ru-RU"/>
        </w:rPr>
        <w:t xml:space="preserve"> тис. грн.,</w:t>
      </w:r>
      <w:r w:rsidRPr="006B7C0D">
        <w:rPr>
          <w:rFonts w:ascii="Times New Roman" w:eastAsia="Times New Roman" w:hAnsi="Times New Roman" w:cs="Times New Roman"/>
          <w:sz w:val="28"/>
          <w:szCs w:val="28"/>
          <w:lang w:val="uk-UA" w:eastAsia="ru-RU"/>
        </w:rPr>
        <w:t xml:space="preserve"> кошти НСЗУ</w:t>
      </w:r>
      <w:r w:rsidR="00EC3E9B" w:rsidRPr="006B7C0D">
        <w:rPr>
          <w:rFonts w:ascii="Times New Roman" w:eastAsia="Times New Roman" w:hAnsi="Times New Roman" w:cs="Times New Roman"/>
          <w:sz w:val="28"/>
          <w:szCs w:val="28"/>
          <w:lang w:val="uk-UA" w:eastAsia="ru-RU"/>
        </w:rPr>
        <w:t xml:space="preserve"> 7457,92 тис .грн</w:t>
      </w:r>
      <w:r w:rsidRPr="006B7C0D">
        <w:rPr>
          <w:rFonts w:ascii="Times New Roman" w:eastAsia="Times New Roman" w:hAnsi="Times New Roman" w:cs="Times New Roman"/>
          <w:sz w:val="28"/>
          <w:szCs w:val="28"/>
          <w:lang w:val="uk-UA" w:eastAsia="ru-RU"/>
        </w:rPr>
        <w:t>,</w:t>
      </w:r>
      <w:r w:rsidR="00193B3E" w:rsidRPr="006B7C0D">
        <w:rPr>
          <w:rFonts w:ascii="Times New Roman" w:eastAsia="Times New Roman" w:hAnsi="Times New Roman" w:cs="Times New Roman"/>
          <w:sz w:val="28"/>
          <w:szCs w:val="28"/>
          <w:lang w:val="uk-UA" w:eastAsia="ru-RU"/>
        </w:rPr>
        <w:t xml:space="preserve"> з місцевого бюджету – </w:t>
      </w:r>
      <w:r w:rsidR="00472921">
        <w:rPr>
          <w:rFonts w:ascii="Times New Roman" w:eastAsia="Times New Roman" w:hAnsi="Times New Roman" w:cs="Times New Roman"/>
          <w:sz w:val="28"/>
          <w:szCs w:val="28"/>
          <w:lang w:val="uk-UA" w:eastAsia="ru-RU"/>
        </w:rPr>
        <w:t>8062,12</w:t>
      </w:r>
      <w:r w:rsidR="00193B3E" w:rsidRPr="006B7C0D">
        <w:rPr>
          <w:rFonts w:ascii="Times New Roman" w:eastAsia="Times New Roman" w:hAnsi="Times New Roman" w:cs="Times New Roman"/>
          <w:sz w:val="28"/>
          <w:szCs w:val="28"/>
          <w:lang w:val="uk-UA" w:eastAsia="ru-RU"/>
        </w:rPr>
        <w:t xml:space="preserve"> тис. грн.</w:t>
      </w:r>
      <w:r w:rsidR="00EC3E9B" w:rsidRPr="006B7C0D">
        <w:rPr>
          <w:rFonts w:ascii="Times New Roman" w:eastAsia="Times New Roman" w:hAnsi="Times New Roman" w:cs="Times New Roman"/>
          <w:sz w:val="28"/>
          <w:szCs w:val="28"/>
          <w:lang w:val="uk-UA" w:eastAsia="ru-RU"/>
        </w:rPr>
        <w:t>,</w:t>
      </w:r>
      <w:r w:rsidRPr="006B7C0D">
        <w:rPr>
          <w:rFonts w:ascii="Times New Roman" w:eastAsia="Times New Roman" w:hAnsi="Times New Roman" w:cs="Times New Roman"/>
          <w:sz w:val="28"/>
          <w:szCs w:val="28"/>
          <w:lang w:val="uk-UA" w:eastAsia="ru-RU"/>
        </w:rPr>
        <w:t xml:space="preserve">  витрачено </w:t>
      </w:r>
      <w:r w:rsidR="00472921">
        <w:rPr>
          <w:rFonts w:ascii="Times New Roman" w:eastAsia="Times New Roman" w:hAnsi="Times New Roman" w:cs="Times New Roman"/>
          <w:sz w:val="28"/>
          <w:szCs w:val="28"/>
          <w:lang w:val="uk-UA" w:eastAsia="ru-RU"/>
        </w:rPr>
        <w:t>22492,86</w:t>
      </w:r>
      <w:r w:rsidR="00193B3E" w:rsidRPr="006B7C0D">
        <w:rPr>
          <w:rFonts w:ascii="Times New Roman" w:eastAsia="Times New Roman" w:hAnsi="Times New Roman" w:cs="Times New Roman"/>
          <w:sz w:val="28"/>
          <w:szCs w:val="28"/>
          <w:lang w:val="uk-UA" w:eastAsia="ru-RU"/>
        </w:rPr>
        <w:t xml:space="preserve"> тис. грн.</w:t>
      </w:r>
      <w:r w:rsidRPr="006B7C0D">
        <w:rPr>
          <w:rFonts w:ascii="Times New Roman" w:eastAsia="Times New Roman" w:hAnsi="Times New Roman" w:cs="Times New Roman"/>
          <w:sz w:val="28"/>
          <w:szCs w:val="28"/>
          <w:lang w:val="uk-UA" w:eastAsia="ru-RU"/>
        </w:rPr>
        <w:t xml:space="preserve">, з них оплата </w:t>
      </w:r>
      <w:r w:rsidR="00027FB0" w:rsidRPr="006B7C0D">
        <w:rPr>
          <w:rFonts w:ascii="Times New Roman" w:eastAsia="Times New Roman" w:hAnsi="Times New Roman" w:cs="Times New Roman"/>
          <w:sz w:val="28"/>
          <w:szCs w:val="28"/>
          <w:lang w:val="uk-UA" w:eastAsia="ru-RU"/>
        </w:rPr>
        <w:t>комунальних послуг 1211,34 тис. грн.,</w:t>
      </w:r>
      <w:r w:rsidRPr="006B7C0D">
        <w:rPr>
          <w:rFonts w:ascii="Times New Roman" w:eastAsia="Times New Roman" w:hAnsi="Times New Roman" w:cs="Times New Roman"/>
          <w:sz w:val="28"/>
          <w:szCs w:val="28"/>
          <w:lang w:val="uk-UA" w:eastAsia="ru-RU"/>
        </w:rPr>
        <w:t xml:space="preserve"> на оплату праці вже витрачено </w:t>
      </w:r>
      <w:r w:rsidR="00AF4357" w:rsidRPr="006B7C0D">
        <w:rPr>
          <w:rFonts w:ascii="Times New Roman" w:eastAsia="Times New Roman" w:hAnsi="Times New Roman" w:cs="Times New Roman"/>
          <w:sz w:val="28"/>
          <w:szCs w:val="28"/>
          <w:lang w:val="uk-UA" w:eastAsia="ru-RU"/>
        </w:rPr>
        <w:t>20517,1</w:t>
      </w:r>
      <w:r w:rsidR="00027FB0" w:rsidRPr="006B7C0D">
        <w:rPr>
          <w:rFonts w:ascii="Times New Roman" w:eastAsia="Times New Roman" w:hAnsi="Times New Roman" w:cs="Times New Roman"/>
          <w:sz w:val="28"/>
          <w:szCs w:val="28"/>
          <w:lang w:val="uk-UA" w:eastAsia="ru-RU"/>
        </w:rPr>
        <w:t xml:space="preserve"> тис. </w:t>
      </w:r>
      <w:r w:rsidRPr="006B7C0D">
        <w:rPr>
          <w:rFonts w:ascii="Times New Roman" w:eastAsia="Times New Roman" w:hAnsi="Times New Roman" w:cs="Times New Roman"/>
          <w:sz w:val="28"/>
          <w:szCs w:val="28"/>
          <w:lang w:val="uk-UA" w:eastAsia="ru-RU"/>
        </w:rPr>
        <w:t xml:space="preserve">грн.: до 01.04.2020 р. </w:t>
      </w:r>
      <w:r w:rsidR="00AF4357" w:rsidRPr="006B7C0D">
        <w:rPr>
          <w:rFonts w:ascii="Times New Roman" w:eastAsia="Times New Roman" w:hAnsi="Times New Roman" w:cs="Times New Roman"/>
          <w:sz w:val="28"/>
          <w:szCs w:val="28"/>
          <w:lang w:val="uk-UA" w:eastAsia="ru-RU"/>
        </w:rPr>
        <w:t>10985,1</w:t>
      </w:r>
      <w:r w:rsidRPr="006B7C0D">
        <w:rPr>
          <w:rFonts w:ascii="Times New Roman" w:eastAsia="Times New Roman" w:hAnsi="Times New Roman" w:cs="Times New Roman"/>
          <w:sz w:val="28"/>
          <w:szCs w:val="28"/>
          <w:lang w:val="uk-UA" w:eastAsia="ru-RU"/>
        </w:rPr>
        <w:t xml:space="preserve"> грн., з 01.04.2020 р. </w:t>
      </w:r>
      <w:r w:rsidR="00AF4357" w:rsidRPr="006B7C0D">
        <w:rPr>
          <w:rFonts w:ascii="Times New Roman" w:eastAsia="Times New Roman" w:hAnsi="Times New Roman" w:cs="Times New Roman"/>
          <w:sz w:val="28"/>
          <w:szCs w:val="28"/>
          <w:lang w:val="uk-UA" w:eastAsia="ru-RU"/>
        </w:rPr>
        <w:t>9532,0 тис.</w:t>
      </w:r>
      <w:r w:rsidRPr="006B7C0D">
        <w:rPr>
          <w:rFonts w:ascii="Times New Roman" w:eastAsia="Times New Roman" w:hAnsi="Times New Roman" w:cs="Times New Roman"/>
          <w:sz w:val="28"/>
          <w:szCs w:val="28"/>
          <w:lang w:val="uk-UA" w:eastAsia="ru-RU"/>
        </w:rPr>
        <w:t xml:space="preserve"> грн.</w:t>
      </w:r>
    </w:p>
    <w:p w14:paraId="7F50DC30" w14:textId="2D713DDC" w:rsidR="00797D64" w:rsidRPr="00EC3E9B" w:rsidRDefault="00EC3E9B" w:rsidP="00797D64">
      <w:pPr>
        <w:pStyle w:val="a3"/>
        <w:ind w:left="0"/>
        <w:jc w:val="both"/>
        <w:rPr>
          <w:rFonts w:ascii="Times New Roman" w:hAnsi="Times New Roman" w:cs="Times New Roman"/>
          <w:sz w:val="28"/>
          <w:szCs w:val="28"/>
          <w:lang w:val="uk-UA"/>
        </w:rPr>
      </w:pPr>
      <w:r w:rsidRPr="00EC3E9B">
        <w:rPr>
          <w:rFonts w:ascii="Times New Roman" w:hAnsi="Times New Roman" w:cs="Times New Roman"/>
          <w:sz w:val="28"/>
          <w:szCs w:val="28"/>
          <w:lang w:val="uk-UA"/>
        </w:rPr>
        <w:t xml:space="preserve">       </w:t>
      </w:r>
      <w:r w:rsidR="00797D64" w:rsidRPr="00EC3E9B">
        <w:rPr>
          <w:rFonts w:ascii="Times New Roman" w:hAnsi="Times New Roman" w:cs="Times New Roman"/>
          <w:sz w:val="28"/>
          <w:szCs w:val="28"/>
          <w:lang w:val="uk-UA"/>
        </w:rPr>
        <w:t xml:space="preserve">Переважна частина отриманих коштів була використана на оплату праці персоналу </w:t>
      </w:r>
      <w:r w:rsidR="0008224B" w:rsidRPr="00EC3E9B">
        <w:rPr>
          <w:rFonts w:ascii="Times New Roman" w:hAnsi="Times New Roman" w:cs="Times New Roman"/>
          <w:sz w:val="28"/>
          <w:szCs w:val="28"/>
          <w:lang w:val="uk-UA"/>
        </w:rPr>
        <w:t>(</w:t>
      </w:r>
      <w:r w:rsidR="00551069" w:rsidRPr="00EC3E9B">
        <w:rPr>
          <w:rFonts w:ascii="Times New Roman" w:hAnsi="Times New Roman" w:cs="Times New Roman"/>
          <w:sz w:val="28"/>
          <w:szCs w:val="28"/>
          <w:lang w:val="uk-UA"/>
        </w:rPr>
        <w:t>85%</w:t>
      </w:r>
      <w:r w:rsidR="0008224B" w:rsidRPr="00EC3E9B">
        <w:rPr>
          <w:rFonts w:ascii="Times New Roman" w:hAnsi="Times New Roman" w:cs="Times New Roman"/>
          <w:sz w:val="28"/>
          <w:szCs w:val="28"/>
          <w:lang w:val="uk-UA"/>
        </w:rPr>
        <w:t xml:space="preserve"> ), оплату комунальних послуг (</w:t>
      </w:r>
      <w:r w:rsidR="00551069" w:rsidRPr="00EC3E9B">
        <w:rPr>
          <w:rFonts w:ascii="Times New Roman" w:hAnsi="Times New Roman" w:cs="Times New Roman"/>
          <w:sz w:val="28"/>
          <w:szCs w:val="28"/>
          <w:lang w:val="uk-UA"/>
        </w:rPr>
        <w:t>6%</w:t>
      </w:r>
      <w:r w:rsidR="0008224B" w:rsidRPr="00EC3E9B">
        <w:rPr>
          <w:rFonts w:ascii="Times New Roman" w:hAnsi="Times New Roman" w:cs="Times New Roman"/>
          <w:sz w:val="28"/>
          <w:szCs w:val="28"/>
          <w:lang w:val="uk-UA"/>
        </w:rPr>
        <w:t xml:space="preserve"> ), решту витрат (</w:t>
      </w:r>
      <w:r w:rsidR="00551069" w:rsidRPr="00EC3E9B">
        <w:rPr>
          <w:rFonts w:ascii="Times New Roman" w:hAnsi="Times New Roman" w:cs="Times New Roman"/>
          <w:sz w:val="28"/>
          <w:szCs w:val="28"/>
          <w:lang w:val="uk-UA"/>
        </w:rPr>
        <w:t>9%</w:t>
      </w:r>
      <w:r w:rsidR="0008224B" w:rsidRPr="00EC3E9B">
        <w:rPr>
          <w:rFonts w:ascii="Times New Roman" w:hAnsi="Times New Roman" w:cs="Times New Roman"/>
          <w:sz w:val="28"/>
          <w:szCs w:val="28"/>
          <w:lang w:val="uk-UA"/>
        </w:rPr>
        <w:t xml:space="preserve"> ) включають в себе оплата медикаментів та перев’язувальних матеріалів, продуктів харчування, оплата послуг (крім комунальних), пільгові медикаменті та інші статті витрат</w:t>
      </w:r>
      <w:r w:rsidR="00551069" w:rsidRPr="00EC3E9B">
        <w:rPr>
          <w:rFonts w:ascii="Times New Roman" w:hAnsi="Times New Roman" w:cs="Times New Roman"/>
          <w:sz w:val="28"/>
          <w:szCs w:val="28"/>
          <w:lang w:val="uk-UA"/>
        </w:rPr>
        <w:t>.</w:t>
      </w:r>
    </w:p>
    <w:p w14:paraId="3E5A1FFC" w14:textId="2289E269" w:rsidR="00594434" w:rsidRPr="00C83E67" w:rsidRDefault="00594434" w:rsidP="00797D64">
      <w:pPr>
        <w:pStyle w:val="a3"/>
        <w:ind w:left="0"/>
        <w:jc w:val="both"/>
        <w:rPr>
          <w:rFonts w:ascii="Times New Roman" w:hAnsi="Times New Roman" w:cs="Times New Roman"/>
          <w:sz w:val="24"/>
          <w:szCs w:val="24"/>
          <w:lang w:val="uk-UA"/>
        </w:rPr>
      </w:pPr>
    </w:p>
    <w:p w14:paraId="1EBFA426" w14:textId="14334940" w:rsidR="00594434" w:rsidRPr="006B7C0D" w:rsidRDefault="00594434" w:rsidP="00594434">
      <w:pPr>
        <w:pStyle w:val="a3"/>
        <w:ind w:left="0"/>
        <w:jc w:val="center"/>
        <w:rPr>
          <w:rFonts w:ascii="Times New Roman" w:hAnsi="Times New Roman" w:cs="Times New Roman"/>
          <w:b/>
          <w:bCs/>
          <w:sz w:val="28"/>
          <w:szCs w:val="28"/>
          <w:lang w:val="uk-UA"/>
        </w:rPr>
      </w:pPr>
      <w:r w:rsidRPr="006B7C0D">
        <w:rPr>
          <w:rFonts w:ascii="Times New Roman" w:hAnsi="Times New Roman" w:cs="Times New Roman"/>
          <w:b/>
          <w:bCs/>
          <w:sz w:val="28"/>
          <w:szCs w:val="28"/>
          <w:lang w:val="uk-UA"/>
        </w:rPr>
        <w:t xml:space="preserve">2.Аналіз реалізації програми медичних гарантій: перелік пакетів медичних послуг та суми фінансування, на які укладено договори </w:t>
      </w:r>
      <w:bookmarkStart w:id="1" w:name="_Hlk50123881"/>
      <w:r w:rsidRPr="006B7C0D">
        <w:rPr>
          <w:rFonts w:ascii="Times New Roman" w:hAnsi="Times New Roman" w:cs="Times New Roman"/>
          <w:b/>
          <w:bCs/>
          <w:sz w:val="28"/>
          <w:szCs w:val="28"/>
          <w:lang w:val="uk-UA"/>
        </w:rPr>
        <w:t>з Національною службою здоров’я України</w:t>
      </w:r>
    </w:p>
    <w:bookmarkEnd w:id="1"/>
    <w:p w14:paraId="271836F0" w14:textId="67005FBD" w:rsidR="00594434" w:rsidRPr="00C83E67" w:rsidRDefault="00594434" w:rsidP="00594434">
      <w:pPr>
        <w:pStyle w:val="a3"/>
        <w:ind w:left="0"/>
        <w:jc w:val="center"/>
        <w:rPr>
          <w:rFonts w:ascii="Times New Roman" w:hAnsi="Times New Roman" w:cs="Times New Roman"/>
          <w:sz w:val="24"/>
          <w:szCs w:val="24"/>
          <w:lang w:val="uk-UA"/>
        </w:rPr>
      </w:pPr>
    </w:p>
    <w:p w14:paraId="328E66DE" w14:textId="41103538" w:rsidR="00427D52" w:rsidRPr="006B7C0D" w:rsidRDefault="00EC3E9B" w:rsidP="00427D52">
      <w:pPr>
        <w:pStyle w:val="a3"/>
        <w:ind w:left="0"/>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00594434" w:rsidRPr="006B7C0D">
        <w:rPr>
          <w:rFonts w:ascii="Times New Roman" w:hAnsi="Times New Roman" w:cs="Times New Roman"/>
          <w:sz w:val="28"/>
          <w:szCs w:val="28"/>
          <w:lang w:val="uk-UA"/>
        </w:rPr>
        <w:t>КНП «Цент</w:t>
      </w:r>
      <w:r w:rsidR="00427D52" w:rsidRPr="006B7C0D">
        <w:rPr>
          <w:rFonts w:ascii="Times New Roman" w:hAnsi="Times New Roman" w:cs="Times New Roman"/>
          <w:sz w:val="28"/>
          <w:szCs w:val="28"/>
          <w:lang w:val="uk-UA"/>
        </w:rPr>
        <w:t xml:space="preserve">ральна міська клінічна лікарня» Дружківської міської ради укладено договір з Національною службою здоров’я України (далі НСЗУ) про медичне обслуговування населення за програмою медичних гарантій на суму </w:t>
      </w:r>
      <w:r w:rsidR="00427D52" w:rsidRPr="006B7C0D">
        <w:rPr>
          <w:rFonts w:ascii="Times New Roman" w:hAnsi="Times New Roman" w:cs="Times New Roman"/>
          <w:sz w:val="28"/>
          <w:szCs w:val="28"/>
          <w:lang w:val="uk-UA"/>
        </w:rPr>
        <w:lastRenderedPageBreak/>
        <w:t>22 25</w:t>
      </w:r>
      <w:r w:rsidR="001F74D2" w:rsidRPr="006B7C0D">
        <w:rPr>
          <w:rFonts w:ascii="Times New Roman" w:hAnsi="Times New Roman" w:cs="Times New Roman"/>
          <w:sz w:val="28"/>
          <w:szCs w:val="28"/>
          <w:lang w:val="uk-UA"/>
        </w:rPr>
        <w:t>4</w:t>
      </w:r>
      <w:r w:rsidR="00F56161" w:rsidRPr="006B7C0D">
        <w:rPr>
          <w:rFonts w:ascii="Times New Roman" w:hAnsi="Times New Roman" w:cs="Times New Roman"/>
          <w:sz w:val="28"/>
          <w:szCs w:val="28"/>
          <w:lang w:val="uk-UA"/>
        </w:rPr>
        <w:t> 396,42</w:t>
      </w:r>
      <w:r w:rsidR="00427D52" w:rsidRPr="006B7C0D">
        <w:rPr>
          <w:rFonts w:ascii="Times New Roman" w:hAnsi="Times New Roman" w:cs="Times New Roman"/>
          <w:sz w:val="28"/>
          <w:szCs w:val="28"/>
          <w:lang w:val="uk-UA"/>
        </w:rPr>
        <w:t xml:space="preserve"> грн. (</w:t>
      </w:r>
      <w:r w:rsidRPr="006B7C0D">
        <w:rPr>
          <w:rFonts w:ascii="Times New Roman" w:hAnsi="Times New Roman" w:cs="Times New Roman"/>
          <w:sz w:val="28"/>
          <w:szCs w:val="28"/>
          <w:lang w:val="uk-UA"/>
        </w:rPr>
        <w:t xml:space="preserve">без </w:t>
      </w:r>
      <w:r w:rsidR="00427D52" w:rsidRPr="006B7C0D">
        <w:rPr>
          <w:rFonts w:ascii="Times New Roman" w:hAnsi="Times New Roman" w:cs="Times New Roman"/>
          <w:sz w:val="28"/>
          <w:szCs w:val="28"/>
          <w:lang w:val="uk-UA"/>
        </w:rPr>
        <w:t xml:space="preserve"> урахування </w:t>
      </w:r>
      <w:r w:rsidR="009422C8" w:rsidRPr="006B7C0D">
        <w:rPr>
          <w:rFonts w:ascii="Times New Roman" w:hAnsi="Times New Roman" w:cs="Times New Roman"/>
          <w:sz w:val="28"/>
          <w:szCs w:val="28"/>
          <w:lang w:val="uk-UA"/>
        </w:rPr>
        <w:t>пакету стац</w:t>
      </w:r>
      <w:r w:rsidR="00DE3896" w:rsidRPr="006B7C0D">
        <w:rPr>
          <w:rFonts w:ascii="Times New Roman" w:hAnsi="Times New Roman" w:cs="Times New Roman"/>
          <w:sz w:val="28"/>
          <w:szCs w:val="28"/>
          <w:lang w:val="uk-UA"/>
        </w:rPr>
        <w:t xml:space="preserve">іонарна медична допомога пацієнтам з гострою респіраторною хворобою </w:t>
      </w:r>
      <w:r w:rsidR="00DE3896" w:rsidRPr="006B7C0D">
        <w:rPr>
          <w:rFonts w:ascii="Times New Roman" w:hAnsi="Times New Roman" w:cs="Times New Roman"/>
          <w:sz w:val="28"/>
          <w:szCs w:val="28"/>
        </w:rPr>
        <w:t>С</w:t>
      </w:r>
      <w:r w:rsidR="00DE3896" w:rsidRPr="006B7C0D">
        <w:rPr>
          <w:rFonts w:ascii="Times New Roman" w:hAnsi="Times New Roman" w:cs="Times New Roman"/>
          <w:sz w:val="28"/>
          <w:szCs w:val="28"/>
          <w:lang w:val="en-US"/>
        </w:rPr>
        <w:t>OVID</w:t>
      </w:r>
      <w:r w:rsidR="00DE3896" w:rsidRPr="006B7C0D">
        <w:rPr>
          <w:rFonts w:ascii="Times New Roman" w:hAnsi="Times New Roman" w:cs="Times New Roman"/>
          <w:sz w:val="28"/>
          <w:szCs w:val="28"/>
          <w:lang w:val="uk-UA"/>
        </w:rPr>
        <w:t xml:space="preserve">-19, спричиненою </w:t>
      </w:r>
      <w:proofErr w:type="spellStart"/>
      <w:r w:rsidR="00DE3896" w:rsidRPr="006B7C0D">
        <w:rPr>
          <w:rFonts w:ascii="Times New Roman" w:hAnsi="Times New Roman" w:cs="Times New Roman"/>
          <w:sz w:val="28"/>
          <w:szCs w:val="28"/>
          <w:lang w:val="uk-UA"/>
        </w:rPr>
        <w:t>короновірусом</w:t>
      </w:r>
      <w:proofErr w:type="spellEnd"/>
      <w:r w:rsidR="00DE3896" w:rsidRPr="006B7C0D">
        <w:rPr>
          <w:rFonts w:ascii="Times New Roman" w:hAnsi="Times New Roman" w:cs="Times New Roman"/>
          <w:sz w:val="28"/>
          <w:szCs w:val="28"/>
          <w:lang w:val="uk-UA"/>
        </w:rPr>
        <w:t xml:space="preserve"> </w:t>
      </w:r>
      <w:r w:rsidR="00DE3896" w:rsidRPr="006B7C0D">
        <w:rPr>
          <w:rFonts w:ascii="Times New Roman" w:hAnsi="Times New Roman" w:cs="Times New Roman"/>
          <w:sz w:val="28"/>
          <w:szCs w:val="28"/>
          <w:lang w:val="en-US"/>
        </w:rPr>
        <w:t>SARS</w:t>
      </w:r>
      <w:r w:rsidR="00DE3896" w:rsidRPr="006B7C0D">
        <w:rPr>
          <w:rFonts w:ascii="Times New Roman" w:hAnsi="Times New Roman" w:cs="Times New Roman"/>
          <w:sz w:val="28"/>
          <w:szCs w:val="28"/>
        </w:rPr>
        <w:t>-</w:t>
      </w:r>
      <w:proofErr w:type="spellStart"/>
      <w:r w:rsidR="00DE3896" w:rsidRPr="006B7C0D">
        <w:rPr>
          <w:rFonts w:ascii="Times New Roman" w:hAnsi="Times New Roman" w:cs="Times New Roman"/>
          <w:sz w:val="28"/>
          <w:szCs w:val="28"/>
          <w:lang w:val="en-US"/>
        </w:rPr>
        <w:t>CoV</w:t>
      </w:r>
      <w:proofErr w:type="spellEnd"/>
      <w:r w:rsidR="00DE3896" w:rsidRPr="006B7C0D">
        <w:rPr>
          <w:rFonts w:ascii="Times New Roman" w:hAnsi="Times New Roman" w:cs="Times New Roman"/>
          <w:sz w:val="28"/>
          <w:szCs w:val="28"/>
        </w:rPr>
        <w:t>-2</w:t>
      </w:r>
      <w:r w:rsidR="00DE3896" w:rsidRPr="006B7C0D">
        <w:rPr>
          <w:rFonts w:ascii="Times New Roman" w:hAnsi="Times New Roman" w:cs="Times New Roman"/>
          <w:sz w:val="28"/>
          <w:szCs w:val="28"/>
          <w:lang w:val="uk-UA"/>
        </w:rPr>
        <w:t>, яка надається окремими закладами охорони здоров’я протягом квітня 2020 року</w:t>
      </w:r>
      <w:r w:rsidR="00427D52" w:rsidRPr="006B7C0D">
        <w:rPr>
          <w:rFonts w:ascii="Times New Roman" w:hAnsi="Times New Roman" w:cs="Times New Roman"/>
          <w:sz w:val="28"/>
          <w:szCs w:val="28"/>
          <w:lang w:val="uk-UA"/>
        </w:rPr>
        <w:t>).</w:t>
      </w:r>
    </w:p>
    <w:p w14:paraId="7880236F" w14:textId="724F59B7" w:rsidR="001F74D2" w:rsidRPr="006B7C0D" w:rsidRDefault="001F74D2" w:rsidP="00427D52">
      <w:pPr>
        <w:pStyle w:val="a3"/>
        <w:ind w:left="0"/>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xml:space="preserve">Договір включає </w:t>
      </w:r>
      <w:r w:rsidR="00DE3896" w:rsidRPr="006B7C0D">
        <w:rPr>
          <w:rFonts w:ascii="Times New Roman" w:hAnsi="Times New Roman" w:cs="Times New Roman"/>
          <w:sz w:val="28"/>
          <w:szCs w:val="28"/>
          <w:lang w:val="uk-UA"/>
        </w:rPr>
        <w:t>9</w:t>
      </w:r>
      <w:r w:rsidRPr="006B7C0D">
        <w:rPr>
          <w:rFonts w:ascii="Times New Roman" w:hAnsi="Times New Roman" w:cs="Times New Roman"/>
          <w:sz w:val="28"/>
          <w:szCs w:val="28"/>
          <w:lang w:val="uk-UA"/>
        </w:rPr>
        <w:t xml:space="preserve"> пакетів медичних послуг, за якими здійснюється фінансування з НСЗУ з 01 квітня 2020 року, а саме:</w:t>
      </w:r>
    </w:p>
    <w:tbl>
      <w:tblPr>
        <w:tblW w:w="9639" w:type="dxa"/>
        <w:tblLook w:val="04A0" w:firstRow="1" w:lastRow="0" w:firstColumn="1" w:lastColumn="0" w:noHBand="0" w:noVBand="1"/>
      </w:tblPr>
      <w:tblGrid>
        <w:gridCol w:w="9639"/>
      </w:tblGrid>
      <w:tr w:rsidR="001F74D2" w:rsidRPr="006B7C0D" w14:paraId="5E9E0C3C" w14:textId="77777777" w:rsidTr="000F3455">
        <w:trPr>
          <w:trHeight w:val="447"/>
        </w:trPr>
        <w:tc>
          <w:tcPr>
            <w:tcW w:w="9639" w:type="dxa"/>
            <w:tcBorders>
              <w:top w:val="nil"/>
              <w:left w:val="nil"/>
              <w:bottom w:val="nil"/>
              <w:right w:val="nil"/>
            </w:tcBorders>
            <w:shd w:val="clear" w:color="auto" w:fill="auto"/>
            <w:vAlign w:val="center"/>
            <w:hideMark/>
          </w:tcPr>
          <w:p w14:paraId="61784939" w14:textId="77777777" w:rsidR="001F74D2" w:rsidRPr="006B7C0D" w:rsidRDefault="001F74D2" w:rsidP="001F74D2">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Хірургічні</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операції</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дорослим</w:t>
            </w:r>
            <w:proofErr w:type="spellEnd"/>
            <w:r w:rsidRPr="006B7C0D">
              <w:rPr>
                <w:rFonts w:ascii="Times New Roman" w:eastAsia="Times New Roman" w:hAnsi="Times New Roman" w:cs="Times New Roman"/>
                <w:color w:val="444444"/>
                <w:sz w:val="28"/>
                <w:szCs w:val="28"/>
                <w:lang w:eastAsia="ru-RU"/>
              </w:rPr>
              <w:t xml:space="preserve"> та </w:t>
            </w:r>
            <w:proofErr w:type="spellStart"/>
            <w:r w:rsidRPr="006B7C0D">
              <w:rPr>
                <w:rFonts w:ascii="Times New Roman" w:eastAsia="Times New Roman" w:hAnsi="Times New Roman" w:cs="Times New Roman"/>
                <w:color w:val="444444"/>
                <w:sz w:val="28"/>
                <w:szCs w:val="28"/>
                <w:lang w:eastAsia="ru-RU"/>
              </w:rPr>
              <w:t>дітям</w:t>
            </w:r>
            <w:proofErr w:type="spellEnd"/>
            <w:r w:rsidRPr="006B7C0D">
              <w:rPr>
                <w:rFonts w:ascii="Times New Roman" w:eastAsia="Times New Roman" w:hAnsi="Times New Roman" w:cs="Times New Roman"/>
                <w:color w:val="444444"/>
                <w:sz w:val="28"/>
                <w:szCs w:val="28"/>
                <w:lang w:eastAsia="ru-RU"/>
              </w:rPr>
              <w:t xml:space="preserve"> у </w:t>
            </w:r>
            <w:proofErr w:type="spellStart"/>
            <w:r w:rsidRPr="006B7C0D">
              <w:rPr>
                <w:rFonts w:ascii="Times New Roman" w:eastAsia="Times New Roman" w:hAnsi="Times New Roman" w:cs="Times New Roman"/>
                <w:color w:val="444444"/>
                <w:sz w:val="28"/>
                <w:szCs w:val="28"/>
                <w:lang w:eastAsia="ru-RU"/>
              </w:rPr>
              <w:t>стаціонарних</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умовах</w:t>
            </w:r>
            <w:proofErr w:type="spellEnd"/>
            <w:r w:rsidRPr="006B7C0D">
              <w:rPr>
                <w:rFonts w:ascii="Times New Roman" w:eastAsia="Times New Roman" w:hAnsi="Times New Roman" w:cs="Times New Roman"/>
                <w:color w:val="444444"/>
                <w:sz w:val="28"/>
                <w:szCs w:val="28"/>
                <w:lang w:eastAsia="ru-RU"/>
              </w:rPr>
              <w:t>»</w:t>
            </w:r>
          </w:p>
        </w:tc>
      </w:tr>
      <w:tr w:rsidR="001F74D2" w:rsidRPr="006B7C0D" w14:paraId="220ACB2D" w14:textId="77777777" w:rsidTr="000F3455">
        <w:trPr>
          <w:trHeight w:val="300"/>
        </w:trPr>
        <w:tc>
          <w:tcPr>
            <w:tcW w:w="9639" w:type="dxa"/>
            <w:tcBorders>
              <w:top w:val="nil"/>
              <w:left w:val="nil"/>
              <w:bottom w:val="nil"/>
              <w:right w:val="nil"/>
            </w:tcBorders>
            <w:shd w:val="clear" w:color="auto" w:fill="auto"/>
            <w:vAlign w:val="center"/>
            <w:hideMark/>
          </w:tcPr>
          <w:p w14:paraId="704855A7" w14:textId="77777777" w:rsidR="001F74D2" w:rsidRPr="006B7C0D" w:rsidRDefault="001F74D2" w:rsidP="001F74D2">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Стаціонарна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допомога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дорослим</w:t>
            </w:r>
            <w:proofErr w:type="spellEnd"/>
            <w:r w:rsidRPr="006B7C0D">
              <w:rPr>
                <w:rFonts w:ascii="Times New Roman" w:eastAsia="Times New Roman" w:hAnsi="Times New Roman" w:cs="Times New Roman"/>
                <w:color w:val="444444"/>
                <w:sz w:val="28"/>
                <w:szCs w:val="28"/>
                <w:lang w:eastAsia="ru-RU"/>
              </w:rPr>
              <w:t xml:space="preserve"> та </w:t>
            </w:r>
            <w:proofErr w:type="spellStart"/>
            <w:r w:rsidRPr="006B7C0D">
              <w:rPr>
                <w:rFonts w:ascii="Times New Roman" w:eastAsia="Times New Roman" w:hAnsi="Times New Roman" w:cs="Times New Roman"/>
                <w:color w:val="444444"/>
                <w:sz w:val="28"/>
                <w:szCs w:val="28"/>
                <w:lang w:eastAsia="ru-RU"/>
              </w:rPr>
              <w:t>дітям</w:t>
            </w:r>
            <w:proofErr w:type="spellEnd"/>
            <w:r w:rsidRPr="006B7C0D">
              <w:rPr>
                <w:rFonts w:ascii="Times New Roman" w:eastAsia="Times New Roman" w:hAnsi="Times New Roman" w:cs="Times New Roman"/>
                <w:color w:val="444444"/>
                <w:sz w:val="28"/>
                <w:szCs w:val="28"/>
                <w:lang w:eastAsia="ru-RU"/>
              </w:rPr>
              <w:t xml:space="preserve"> без </w:t>
            </w:r>
            <w:proofErr w:type="spellStart"/>
            <w:r w:rsidRPr="006B7C0D">
              <w:rPr>
                <w:rFonts w:ascii="Times New Roman" w:eastAsia="Times New Roman" w:hAnsi="Times New Roman" w:cs="Times New Roman"/>
                <w:color w:val="444444"/>
                <w:sz w:val="28"/>
                <w:szCs w:val="28"/>
                <w:lang w:eastAsia="ru-RU"/>
              </w:rPr>
              <w:t>проведення</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хірургічних</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операцій</w:t>
            </w:r>
            <w:proofErr w:type="spellEnd"/>
            <w:r w:rsidRPr="006B7C0D">
              <w:rPr>
                <w:rFonts w:ascii="Times New Roman" w:eastAsia="Times New Roman" w:hAnsi="Times New Roman" w:cs="Times New Roman"/>
                <w:color w:val="444444"/>
                <w:sz w:val="28"/>
                <w:szCs w:val="28"/>
                <w:lang w:eastAsia="ru-RU"/>
              </w:rPr>
              <w:t>»</w:t>
            </w:r>
          </w:p>
        </w:tc>
      </w:tr>
      <w:tr w:rsidR="001F74D2" w:rsidRPr="006B7C0D" w14:paraId="7C9CD1D6" w14:textId="77777777" w:rsidTr="000F3455">
        <w:trPr>
          <w:trHeight w:val="418"/>
        </w:trPr>
        <w:tc>
          <w:tcPr>
            <w:tcW w:w="9639" w:type="dxa"/>
            <w:tcBorders>
              <w:top w:val="nil"/>
              <w:left w:val="nil"/>
              <w:bottom w:val="nil"/>
              <w:right w:val="nil"/>
            </w:tcBorders>
            <w:shd w:val="clear" w:color="auto" w:fill="auto"/>
            <w:vAlign w:val="center"/>
            <w:hideMark/>
          </w:tcPr>
          <w:p w14:paraId="13213938" w14:textId="77777777" w:rsidR="001F74D2" w:rsidRPr="006B7C0D" w:rsidRDefault="001F74D2" w:rsidP="001F74D2">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Медична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допомога</w:t>
            </w:r>
            <w:proofErr w:type="spellEnd"/>
            <w:r w:rsidRPr="006B7C0D">
              <w:rPr>
                <w:rFonts w:ascii="Times New Roman" w:eastAsia="Times New Roman" w:hAnsi="Times New Roman" w:cs="Times New Roman"/>
                <w:color w:val="444444"/>
                <w:sz w:val="28"/>
                <w:szCs w:val="28"/>
                <w:lang w:eastAsia="ru-RU"/>
              </w:rPr>
              <w:t xml:space="preserve"> при пологах»</w:t>
            </w:r>
          </w:p>
        </w:tc>
      </w:tr>
      <w:tr w:rsidR="001F74D2" w:rsidRPr="006B7C0D" w14:paraId="37441E82" w14:textId="77777777" w:rsidTr="000F3455">
        <w:trPr>
          <w:trHeight w:val="553"/>
        </w:trPr>
        <w:tc>
          <w:tcPr>
            <w:tcW w:w="9639" w:type="dxa"/>
            <w:tcBorders>
              <w:top w:val="nil"/>
              <w:left w:val="nil"/>
              <w:bottom w:val="nil"/>
              <w:right w:val="nil"/>
            </w:tcBorders>
            <w:shd w:val="clear" w:color="auto" w:fill="auto"/>
            <w:vAlign w:val="center"/>
            <w:hideMark/>
          </w:tcPr>
          <w:p w14:paraId="272AFD4C" w14:textId="77777777" w:rsidR="001F74D2" w:rsidRPr="006B7C0D" w:rsidRDefault="001F74D2" w:rsidP="001F74D2">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Амбулаторна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вторинна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спеціалізована</w:t>
            </w:r>
            <w:proofErr w:type="spellEnd"/>
            <w:r w:rsidRPr="006B7C0D">
              <w:rPr>
                <w:rFonts w:ascii="Times New Roman" w:eastAsia="Times New Roman" w:hAnsi="Times New Roman" w:cs="Times New Roman"/>
                <w:color w:val="444444"/>
                <w:sz w:val="28"/>
                <w:szCs w:val="28"/>
                <w:lang w:eastAsia="ru-RU"/>
              </w:rPr>
              <w:t xml:space="preserve">) та </w:t>
            </w:r>
            <w:proofErr w:type="spellStart"/>
            <w:r w:rsidRPr="006B7C0D">
              <w:rPr>
                <w:rFonts w:ascii="Times New Roman" w:eastAsia="Times New Roman" w:hAnsi="Times New Roman" w:cs="Times New Roman"/>
                <w:color w:val="444444"/>
                <w:sz w:val="28"/>
                <w:szCs w:val="28"/>
                <w:lang w:eastAsia="ru-RU"/>
              </w:rPr>
              <w:t>третинна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високоспеціалізована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медична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допомога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дорослим</w:t>
            </w:r>
            <w:proofErr w:type="spellEnd"/>
            <w:r w:rsidRPr="006B7C0D">
              <w:rPr>
                <w:rFonts w:ascii="Times New Roman" w:eastAsia="Times New Roman" w:hAnsi="Times New Roman" w:cs="Times New Roman"/>
                <w:color w:val="444444"/>
                <w:sz w:val="28"/>
                <w:szCs w:val="28"/>
                <w:lang w:eastAsia="ru-RU"/>
              </w:rPr>
              <w:t xml:space="preserve"> та </w:t>
            </w:r>
            <w:proofErr w:type="spellStart"/>
            <w:r w:rsidRPr="006B7C0D">
              <w:rPr>
                <w:rFonts w:ascii="Times New Roman" w:eastAsia="Times New Roman" w:hAnsi="Times New Roman" w:cs="Times New Roman"/>
                <w:color w:val="444444"/>
                <w:sz w:val="28"/>
                <w:szCs w:val="28"/>
                <w:lang w:eastAsia="ru-RU"/>
              </w:rPr>
              <w:t>дітям</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включаючи</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медичну</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реабілітацію</w:t>
            </w:r>
            <w:proofErr w:type="spellEnd"/>
            <w:r w:rsidRPr="006B7C0D">
              <w:rPr>
                <w:rFonts w:ascii="Times New Roman" w:eastAsia="Times New Roman" w:hAnsi="Times New Roman" w:cs="Times New Roman"/>
                <w:color w:val="444444"/>
                <w:sz w:val="28"/>
                <w:szCs w:val="28"/>
                <w:lang w:eastAsia="ru-RU"/>
              </w:rPr>
              <w:t xml:space="preserve"> та </w:t>
            </w:r>
            <w:proofErr w:type="spellStart"/>
            <w:r w:rsidRPr="006B7C0D">
              <w:rPr>
                <w:rFonts w:ascii="Times New Roman" w:eastAsia="Times New Roman" w:hAnsi="Times New Roman" w:cs="Times New Roman"/>
                <w:color w:val="444444"/>
                <w:sz w:val="28"/>
                <w:szCs w:val="28"/>
                <w:lang w:eastAsia="ru-RU"/>
              </w:rPr>
              <w:t>стоматологічну</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допомогу</w:t>
            </w:r>
            <w:proofErr w:type="spellEnd"/>
            <w:r w:rsidRPr="006B7C0D">
              <w:rPr>
                <w:rFonts w:ascii="Times New Roman" w:eastAsia="Times New Roman" w:hAnsi="Times New Roman" w:cs="Times New Roman"/>
                <w:color w:val="444444"/>
                <w:sz w:val="28"/>
                <w:szCs w:val="28"/>
                <w:lang w:eastAsia="ru-RU"/>
              </w:rPr>
              <w:t>»</w:t>
            </w:r>
          </w:p>
        </w:tc>
      </w:tr>
      <w:tr w:rsidR="001F74D2" w:rsidRPr="006B7C0D" w14:paraId="505ECBC1" w14:textId="77777777" w:rsidTr="000F3455">
        <w:trPr>
          <w:trHeight w:val="315"/>
        </w:trPr>
        <w:tc>
          <w:tcPr>
            <w:tcW w:w="9639" w:type="dxa"/>
            <w:tcBorders>
              <w:top w:val="nil"/>
              <w:left w:val="nil"/>
              <w:bottom w:val="nil"/>
              <w:right w:val="nil"/>
            </w:tcBorders>
            <w:shd w:val="clear" w:color="auto" w:fill="auto"/>
            <w:vAlign w:val="center"/>
            <w:hideMark/>
          </w:tcPr>
          <w:p w14:paraId="4B532928" w14:textId="77777777" w:rsidR="001F74D2" w:rsidRPr="006B7C0D" w:rsidRDefault="001F74D2" w:rsidP="001F74D2">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Мамографія</w:t>
            </w:r>
            <w:proofErr w:type="spellEnd"/>
            <w:r w:rsidRPr="006B7C0D">
              <w:rPr>
                <w:rFonts w:ascii="Times New Roman" w:eastAsia="Times New Roman" w:hAnsi="Times New Roman" w:cs="Times New Roman"/>
                <w:color w:val="444444"/>
                <w:sz w:val="28"/>
                <w:szCs w:val="28"/>
                <w:lang w:eastAsia="ru-RU"/>
              </w:rPr>
              <w:t>»</w:t>
            </w:r>
          </w:p>
        </w:tc>
      </w:tr>
      <w:tr w:rsidR="001F74D2" w:rsidRPr="006B7C0D" w14:paraId="3BB6CA79" w14:textId="77777777" w:rsidTr="000F3455">
        <w:trPr>
          <w:trHeight w:val="315"/>
        </w:trPr>
        <w:tc>
          <w:tcPr>
            <w:tcW w:w="9639" w:type="dxa"/>
            <w:tcBorders>
              <w:top w:val="nil"/>
              <w:left w:val="nil"/>
              <w:bottom w:val="nil"/>
              <w:right w:val="nil"/>
            </w:tcBorders>
            <w:shd w:val="clear" w:color="auto" w:fill="auto"/>
            <w:vAlign w:val="center"/>
            <w:hideMark/>
          </w:tcPr>
          <w:p w14:paraId="5FBB9E5A" w14:textId="77777777" w:rsidR="001F74D2" w:rsidRPr="006B7C0D" w:rsidRDefault="001F74D2" w:rsidP="001F74D2">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Езофагогастродуоденоскопія</w:t>
            </w:r>
            <w:proofErr w:type="spellEnd"/>
            <w:r w:rsidRPr="006B7C0D">
              <w:rPr>
                <w:rFonts w:ascii="Times New Roman" w:eastAsia="Times New Roman" w:hAnsi="Times New Roman" w:cs="Times New Roman"/>
                <w:color w:val="444444"/>
                <w:sz w:val="28"/>
                <w:szCs w:val="28"/>
                <w:lang w:eastAsia="ru-RU"/>
              </w:rPr>
              <w:t>»</w:t>
            </w:r>
          </w:p>
        </w:tc>
      </w:tr>
      <w:tr w:rsidR="001F74D2" w:rsidRPr="006B7C0D" w14:paraId="17DFA91B" w14:textId="77777777" w:rsidTr="000F3455">
        <w:trPr>
          <w:trHeight w:val="315"/>
        </w:trPr>
        <w:tc>
          <w:tcPr>
            <w:tcW w:w="9639" w:type="dxa"/>
            <w:tcBorders>
              <w:top w:val="nil"/>
              <w:left w:val="nil"/>
              <w:bottom w:val="nil"/>
              <w:right w:val="nil"/>
            </w:tcBorders>
            <w:shd w:val="clear" w:color="auto" w:fill="auto"/>
            <w:vAlign w:val="center"/>
            <w:hideMark/>
          </w:tcPr>
          <w:p w14:paraId="6E824D62" w14:textId="77777777" w:rsidR="001F74D2" w:rsidRPr="006B7C0D" w:rsidRDefault="001F74D2" w:rsidP="001F74D2">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Колоноскопія</w:t>
            </w:r>
            <w:proofErr w:type="spellEnd"/>
            <w:r w:rsidRPr="006B7C0D">
              <w:rPr>
                <w:rFonts w:ascii="Times New Roman" w:eastAsia="Times New Roman" w:hAnsi="Times New Roman" w:cs="Times New Roman"/>
                <w:color w:val="444444"/>
                <w:sz w:val="28"/>
                <w:szCs w:val="28"/>
                <w:lang w:eastAsia="ru-RU"/>
              </w:rPr>
              <w:t>»</w:t>
            </w:r>
          </w:p>
        </w:tc>
      </w:tr>
      <w:tr w:rsidR="001F74D2" w:rsidRPr="006B7C0D" w14:paraId="64DEB40C" w14:textId="77777777" w:rsidTr="000F3455">
        <w:trPr>
          <w:trHeight w:val="389"/>
        </w:trPr>
        <w:tc>
          <w:tcPr>
            <w:tcW w:w="9639" w:type="dxa"/>
            <w:tcBorders>
              <w:top w:val="nil"/>
              <w:left w:val="nil"/>
              <w:bottom w:val="nil"/>
              <w:right w:val="nil"/>
            </w:tcBorders>
            <w:shd w:val="clear" w:color="auto" w:fill="auto"/>
            <w:vAlign w:val="center"/>
            <w:hideMark/>
          </w:tcPr>
          <w:p w14:paraId="144B2989" w14:textId="56E17C0D" w:rsidR="001F74D2" w:rsidRPr="006B7C0D" w:rsidRDefault="001F74D2" w:rsidP="00C510BB">
            <w:pPr>
              <w:spacing w:after="0" w:line="240" w:lineRule="auto"/>
              <w:jc w:val="both"/>
              <w:rPr>
                <w:rFonts w:ascii="Times New Roman" w:eastAsia="Times New Roman" w:hAnsi="Times New Roman" w:cs="Times New Roman"/>
                <w:color w:val="444444"/>
                <w:sz w:val="28"/>
                <w:szCs w:val="28"/>
                <w:lang w:eastAsia="ru-RU"/>
              </w:rPr>
            </w:pPr>
            <w:r w:rsidRPr="006B7C0D">
              <w:rPr>
                <w:rFonts w:ascii="Times New Roman" w:eastAsia="Times New Roman" w:hAnsi="Times New Roman" w:cs="Times New Roman"/>
                <w:color w:val="444444"/>
                <w:sz w:val="28"/>
                <w:szCs w:val="28"/>
                <w:lang w:eastAsia="ru-RU"/>
              </w:rPr>
              <w:t>«</w:t>
            </w:r>
            <w:proofErr w:type="spellStart"/>
            <w:r w:rsidRPr="006B7C0D">
              <w:rPr>
                <w:rFonts w:ascii="Times New Roman" w:eastAsia="Times New Roman" w:hAnsi="Times New Roman" w:cs="Times New Roman"/>
                <w:color w:val="444444"/>
                <w:sz w:val="28"/>
                <w:szCs w:val="28"/>
                <w:lang w:eastAsia="ru-RU"/>
              </w:rPr>
              <w:t>Діагностика</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лікування</w:t>
            </w:r>
            <w:proofErr w:type="spellEnd"/>
            <w:r w:rsidRPr="006B7C0D">
              <w:rPr>
                <w:rFonts w:ascii="Times New Roman" w:eastAsia="Times New Roman" w:hAnsi="Times New Roman" w:cs="Times New Roman"/>
                <w:color w:val="444444"/>
                <w:sz w:val="28"/>
                <w:szCs w:val="28"/>
                <w:lang w:eastAsia="ru-RU"/>
              </w:rPr>
              <w:t xml:space="preserve"> та </w:t>
            </w:r>
            <w:proofErr w:type="spellStart"/>
            <w:r w:rsidRPr="006B7C0D">
              <w:rPr>
                <w:rFonts w:ascii="Times New Roman" w:eastAsia="Times New Roman" w:hAnsi="Times New Roman" w:cs="Times New Roman"/>
                <w:color w:val="444444"/>
                <w:sz w:val="28"/>
                <w:szCs w:val="28"/>
                <w:lang w:eastAsia="ru-RU"/>
              </w:rPr>
              <w:t>супровід</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осіб</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із</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вірусом</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імунодефіциту</w:t>
            </w:r>
            <w:proofErr w:type="spellEnd"/>
            <w:r w:rsidRPr="006B7C0D">
              <w:rPr>
                <w:rFonts w:ascii="Times New Roman" w:eastAsia="Times New Roman" w:hAnsi="Times New Roman" w:cs="Times New Roman"/>
                <w:color w:val="444444"/>
                <w:sz w:val="28"/>
                <w:szCs w:val="28"/>
                <w:lang w:eastAsia="ru-RU"/>
              </w:rPr>
              <w:t xml:space="preserve"> </w:t>
            </w:r>
            <w:proofErr w:type="spellStart"/>
            <w:r w:rsidRPr="006B7C0D">
              <w:rPr>
                <w:rFonts w:ascii="Times New Roman" w:eastAsia="Times New Roman" w:hAnsi="Times New Roman" w:cs="Times New Roman"/>
                <w:color w:val="444444"/>
                <w:sz w:val="28"/>
                <w:szCs w:val="28"/>
                <w:lang w:eastAsia="ru-RU"/>
              </w:rPr>
              <w:t>людини</w:t>
            </w:r>
            <w:proofErr w:type="spellEnd"/>
            <w:r w:rsidRPr="006B7C0D">
              <w:rPr>
                <w:rFonts w:ascii="Times New Roman" w:eastAsia="Times New Roman" w:hAnsi="Times New Roman" w:cs="Times New Roman"/>
                <w:color w:val="444444"/>
                <w:sz w:val="28"/>
                <w:szCs w:val="28"/>
                <w:lang w:eastAsia="ru-RU"/>
              </w:rPr>
              <w:t>»</w:t>
            </w:r>
          </w:p>
          <w:p w14:paraId="34FFC6F9" w14:textId="50909CF0" w:rsidR="00DE3896" w:rsidRPr="006B7C0D" w:rsidRDefault="00DE3896" w:rsidP="00C510BB">
            <w:pPr>
              <w:spacing w:after="0" w:line="240" w:lineRule="auto"/>
              <w:jc w:val="both"/>
              <w:rPr>
                <w:rFonts w:ascii="Times New Roman" w:eastAsia="Times New Roman" w:hAnsi="Times New Roman" w:cs="Times New Roman"/>
                <w:color w:val="444444"/>
                <w:sz w:val="28"/>
                <w:szCs w:val="28"/>
                <w:lang w:val="uk-UA" w:eastAsia="ru-RU"/>
              </w:rPr>
            </w:pPr>
            <w:r w:rsidRPr="006B7C0D">
              <w:rPr>
                <w:rFonts w:ascii="Times New Roman" w:eastAsia="Times New Roman" w:hAnsi="Times New Roman" w:cs="Times New Roman"/>
                <w:color w:val="444444"/>
                <w:sz w:val="28"/>
                <w:szCs w:val="28"/>
                <w:lang w:val="uk-UA" w:eastAsia="ru-RU"/>
              </w:rPr>
              <w:t>«С</w:t>
            </w:r>
            <w:r w:rsidRPr="006B7C0D">
              <w:rPr>
                <w:rFonts w:ascii="Times New Roman" w:hAnsi="Times New Roman" w:cs="Times New Roman"/>
                <w:sz w:val="28"/>
                <w:szCs w:val="28"/>
                <w:lang w:val="uk-UA"/>
              </w:rPr>
              <w:t xml:space="preserve">таціонарна медична допомога пацієнтам з гострою респіраторною хворобою </w:t>
            </w:r>
            <w:r w:rsidRPr="006B7C0D">
              <w:rPr>
                <w:rFonts w:ascii="Times New Roman" w:hAnsi="Times New Roman" w:cs="Times New Roman"/>
                <w:sz w:val="28"/>
                <w:szCs w:val="28"/>
              </w:rPr>
              <w:t>С</w:t>
            </w:r>
            <w:r w:rsidRPr="006B7C0D">
              <w:rPr>
                <w:rFonts w:ascii="Times New Roman" w:hAnsi="Times New Roman" w:cs="Times New Roman"/>
                <w:sz w:val="28"/>
                <w:szCs w:val="28"/>
                <w:lang w:val="en-US"/>
              </w:rPr>
              <w:t>OVID</w:t>
            </w:r>
            <w:r w:rsidRPr="006B7C0D">
              <w:rPr>
                <w:rFonts w:ascii="Times New Roman" w:hAnsi="Times New Roman" w:cs="Times New Roman"/>
                <w:sz w:val="28"/>
                <w:szCs w:val="28"/>
                <w:lang w:val="uk-UA"/>
              </w:rPr>
              <w:t xml:space="preserve">-19, спричиненою </w:t>
            </w:r>
            <w:proofErr w:type="spellStart"/>
            <w:r w:rsidRPr="006B7C0D">
              <w:rPr>
                <w:rFonts w:ascii="Times New Roman" w:hAnsi="Times New Roman" w:cs="Times New Roman"/>
                <w:sz w:val="28"/>
                <w:szCs w:val="28"/>
                <w:lang w:val="uk-UA"/>
              </w:rPr>
              <w:t>короновірусом</w:t>
            </w:r>
            <w:proofErr w:type="spellEnd"/>
            <w:r w:rsidRPr="006B7C0D">
              <w:rPr>
                <w:rFonts w:ascii="Times New Roman" w:hAnsi="Times New Roman" w:cs="Times New Roman"/>
                <w:sz w:val="28"/>
                <w:szCs w:val="28"/>
                <w:lang w:val="uk-UA"/>
              </w:rPr>
              <w:t xml:space="preserve"> </w:t>
            </w:r>
            <w:r w:rsidRPr="006B7C0D">
              <w:rPr>
                <w:rFonts w:ascii="Times New Roman" w:hAnsi="Times New Roman" w:cs="Times New Roman"/>
                <w:sz w:val="28"/>
                <w:szCs w:val="28"/>
                <w:lang w:val="en-US"/>
              </w:rPr>
              <w:t>SARS</w:t>
            </w:r>
            <w:r w:rsidRPr="006B7C0D">
              <w:rPr>
                <w:rFonts w:ascii="Times New Roman" w:hAnsi="Times New Roman" w:cs="Times New Roman"/>
                <w:sz w:val="28"/>
                <w:szCs w:val="28"/>
              </w:rPr>
              <w:t>-</w:t>
            </w:r>
            <w:proofErr w:type="spellStart"/>
            <w:r w:rsidRPr="006B7C0D">
              <w:rPr>
                <w:rFonts w:ascii="Times New Roman" w:hAnsi="Times New Roman" w:cs="Times New Roman"/>
                <w:sz w:val="28"/>
                <w:szCs w:val="28"/>
                <w:lang w:val="en-US"/>
              </w:rPr>
              <w:t>CoV</w:t>
            </w:r>
            <w:proofErr w:type="spellEnd"/>
            <w:r w:rsidRPr="006B7C0D">
              <w:rPr>
                <w:rFonts w:ascii="Times New Roman" w:hAnsi="Times New Roman" w:cs="Times New Roman"/>
                <w:sz w:val="28"/>
                <w:szCs w:val="28"/>
              </w:rPr>
              <w:t>-2</w:t>
            </w:r>
            <w:r w:rsidRPr="006B7C0D">
              <w:rPr>
                <w:rFonts w:ascii="Times New Roman" w:hAnsi="Times New Roman" w:cs="Times New Roman"/>
                <w:sz w:val="28"/>
                <w:szCs w:val="28"/>
                <w:lang w:val="uk-UA"/>
              </w:rPr>
              <w:t>, яка надається окремими закладами охорони здоров’я протягом квітня 2020 року»</w:t>
            </w:r>
          </w:p>
          <w:p w14:paraId="3A5D1B96" w14:textId="77777777" w:rsidR="00080489" w:rsidRPr="006B7C0D" w:rsidRDefault="00080489" w:rsidP="00C510BB">
            <w:pPr>
              <w:spacing w:after="0" w:line="240" w:lineRule="auto"/>
              <w:jc w:val="both"/>
              <w:rPr>
                <w:rFonts w:ascii="Times New Roman" w:eastAsia="Times New Roman" w:hAnsi="Times New Roman" w:cs="Times New Roman"/>
                <w:color w:val="444444"/>
                <w:sz w:val="28"/>
                <w:szCs w:val="28"/>
                <w:lang w:val="uk-UA" w:eastAsia="ru-RU"/>
              </w:rPr>
            </w:pPr>
          </w:p>
          <w:p w14:paraId="43405BEC" w14:textId="3F541950" w:rsidR="001F74D2" w:rsidRPr="006B7C0D" w:rsidRDefault="001F74D2" w:rsidP="00C510BB">
            <w:pPr>
              <w:spacing w:after="0" w:line="240" w:lineRule="auto"/>
              <w:jc w:val="both"/>
              <w:rPr>
                <w:rFonts w:ascii="Times New Roman" w:eastAsia="Times New Roman" w:hAnsi="Times New Roman" w:cs="Times New Roman"/>
                <w:color w:val="444444"/>
                <w:sz w:val="28"/>
                <w:szCs w:val="28"/>
                <w:lang w:val="uk-UA" w:eastAsia="ru-RU"/>
              </w:rPr>
            </w:pPr>
            <w:r w:rsidRPr="006B7C0D">
              <w:rPr>
                <w:rFonts w:ascii="Times New Roman" w:eastAsia="Times New Roman" w:hAnsi="Times New Roman" w:cs="Times New Roman"/>
                <w:color w:val="444444"/>
                <w:sz w:val="28"/>
                <w:szCs w:val="28"/>
                <w:lang w:val="uk-UA" w:eastAsia="ru-RU"/>
              </w:rPr>
              <w:t xml:space="preserve"> Інформація про пакети послуг та обсяги фінансування</w:t>
            </w:r>
            <w:r w:rsidR="00F56161" w:rsidRPr="006B7C0D">
              <w:rPr>
                <w:rFonts w:ascii="Times New Roman" w:eastAsia="Times New Roman" w:hAnsi="Times New Roman" w:cs="Times New Roman"/>
                <w:color w:val="444444"/>
                <w:sz w:val="28"/>
                <w:szCs w:val="28"/>
                <w:lang w:val="uk-UA" w:eastAsia="ru-RU"/>
              </w:rPr>
              <w:t xml:space="preserve"> надані у Додатку № </w:t>
            </w:r>
            <w:r w:rsidR="000F3455">
              <w:rPr>
                <w:rFonts w:ascii="Times New Roman" w:eastAsia="Times New Roman" w:hAnsi="Times New Roman" w:cs="Times New Roman"/>
                <w:color w:val="444444"/>
                <w:sz w:val="28"/>
                <w:szCs w:val="28"/>
                <w:lang w:val="uk-UA" w:eastAsia="ru-RU"/>
              </w:rPr>
              <w:t>2</w:t>
            </w:r>
            <w:r w:rsidR="00F56161" w:rsidRPr="006B7C0D">
              <w:rPr>
                <w:rFonts w:ascii="Times New Roman" w:eastAsia="Times New Roman" w:hAnsi="Times New Roman" w:cs="Times New Roman"/>
                <w:color w:val="444444"/>
                <w:sz w:val="28"/>
                <w:szCs w:val="28"/>
                <w:lang w:val="uk-UA" w:eastAsia="ru-RU"/>
              </w:rPr>
              <w:t>.</w:t>
            </w:r>
          </w:p>
          <w:p w14:paraId="596D683D" w14:textId="77777777" w:rsidR="00F56161" w:rsidRPr="006B7C0D" w:rsidRDefault="00F56161" w:rsidP="00C510BB">
            <w:pPr>
              <w:spacing w:after="0" w:line="240" w:lineRule="auto"/>
              <w:jc w:val="both"/>
              <w:rPr>
                <w:rFonts w:ascii="Times New Roman" w:eastAsia="Times New Roman" w:hAnsi="Times New Roman" w:cs="Times New Roman"/>
                <w:color w:val="444444"/>
                <w:sz w:val="28"/>
                <w:szCs w:val="28"/>
                <w:lang w:val="uk-UA" w:eastAsia="ru-RU"/>
              </w:rPr>
            </w:pPr>
          </w:p>
          <w:p w14:paraId="450C7D1E" w14:textId="6E8654CF" w:rsidR="00F56161" w:rsidRPr="006B7C0D" w:rsidRDefault="00C83E67" w:rsidP="00C83E67">
            <w:pPr>
              <w:pStyle w:val="a3"/>
              <w:spacing w:after="0" w:line="240" w:lineRule="auto"/>
              <w:ind w:left="0"/>
              <w:jc w:val="center"/>
              <w:rPr>
                <w:rFonts w:ascii="Times New Roman" w:eastAsia="Times New Roman" w:hAnsi="Times New Roman" w:cs="Times New Roman"/>
                <w:color w:val="444444"/>
                <w:sz w:val="28"/>
                <w:szCs w:val="28"/>
                <w:lang w:val="uk-UA" w:eastAsia="ru-RU"/>
              </w:rPr>
            </w:pPr>
            <w:r w:rsidRPr="006B7C0D">
              <w:rPr>
                <w:rFonts w:ascii="Times New Roman" w:eastAsia="Times New Roman" w:hAnsi="Times New Roman" w:cs="Times New Roman"/>
                <w:b/>
                <w:bCs/>
                <w:color w:val="444444"/>
                <w:sz w:val="28"/>
                <w:szCs w:val="28"/>
                <w:lang w:val="uk-UA" w:eastAsia="ru-RU"/>
              </w:rPr>
              <w:t>3.</w:t>
            </w:r>
            <w:r w:rsidR="00F56161" w:rsidRPr="006B7C0D">
              <w:rPr>
                <w:rFonts w:ascii="Times New Roman" w:eastAsia="Times New Roman" w:hAnsi="Times New Roman" w:cs="Times New Roman"/>
                <w:b/>
                <w:bCs/>
                <w:color w:val="444444"/>
                <w:sz w:val="28"/>
                <w:szCs w:val="28"/>
                <w:lang w:val="uk-UA" w:eastAsia="ru-RU"/>
              </w:rPr>
              <w:t>Очікуваний обсяг коштів, що можуть бути спрямовані на фінансування ЗОЗ, заходів за рахунок місцевих бюджетів</w:t>
            </w:r>
          </w:p>
          <w:p w14:paraId="5658B92F" w14:textId="69889680" w:rsidR="00A80CF7" w:rsidRPr="006B7C0D" w:rsidRDefault="00A80CF7" w:rsidP="00C83E67">
            <w:pPr>
              <w:pStyle w:val="a3"/>
              <w:spacing w:after="0" w:line="240" w:lineRule="auto"/>
              <w:ind w:left="0"/>
              <w:jc w:val="center"/>
              <w:rPr>
                <w:rFonts w:ascii="Times New Roman" w:eastAsia="Times New Roman" w:hAnsi="Times New Roman" w:cs="Times New Roman"/>
                <w:color w:val="444444"/>
                <w:sz w:val="28"/>
                <w:szCs w:val="28"/>
                <w:lang w:val="uk-UA" w:eastAsia="ru-RU"/>
              </w:rPr>
            </w:pPr>
          </w:p>
          <w:p w14:paraId="0151B521" w14:textId="134AAE59" w:rsidR="007D4188" w:rsidRPr="006B7C0D" w:rsidRDefault="00907046" w:rsidP="00C510BB">
            <w:pPr>
              <w:pStyle w:val="a3"/>
              <w:spacing w:after="0" w:line="240" w:lineRule="auto"/>
              <w:ind w:left="0"/>
              <w:jc w:val="both"/>
              <w:rPr>
                <w:rFonts w:ascii="Times New Roman" w:hAnsi="Times New Roman" w:cs="Times New Roman"/>
                <w:b/>
                <w:bCs/>
                <w:iCs/>
                <w:sz w:val="28"/>
                <w:szCs w:val="28"/>
                <w:lang w:val="uk-UA"/>
              </w:rPr>
            </w:pPr>
            <w:r w:rsidRPr="006B7C0D">
              <w:rPr>
                <w:rFonts w:ascii="Times New Roman" w:hAnsi="Times New Roman" w:cs="Times New Roman"/>
                <w:sz w:val="28"/>
                <w:szCs w:val="28"/>
                <w:lang w:val="uk-UA"/>
              </w:rPr>
              <w:t xml:space="preserve">        </w:t>
            </w:r>
            <w:r w:rsidR="007D4188" w:rsidRPr="006B7C0D">
              <w:rPr>
                <w:rFonts w:ascii="Times New Roman" w:eastAsia="Times New Roman" w:hAnsi="Times New Roman" w:cs="Times New Roman"/>
                <w:bCs/>
                <w:sz w:val="28"/>
                <w:szCs w:val="28"/>
                <w:lang w:val="uk-UA"/>
              </w:rPr>
              <w:t xml:space="preserve">За рахунок коштів обласного бюджету до кінця року заплановано проведення капітального </w:t>
            </w:r>
            <w:r w:rsidR="007D4188" w:rsidRPr="006B7C0D">
              <w:rPr>
                <w:rFonts w:ascii="Times New Roman" w:hAnsi="Times New Roman" w:cs="Times New Roman"/>
                <w:iCs/>
                <w:sz w:val="28"/>
                <w:szCs w:val="28"/>
              </w:rPr>
              <w:t>ремонт</w:t>
            </w:r>
            <w:r w:rsidR="007D4188" w:rsidRPr="006B7C0D">
              <w:rPr>
                <w:rFonts w:ascii="Times New Roman" w:hAnsi="Times New Roman" w:cs="Times New Roman"/>
                <w:iCs/>
                <w:sz w:val="28"/>
                <w:szCs w:val="28"/>
                <w:lang w:val="uk-UA"/>
              </w:rPr>
              <w:t>у</w:t>
            </w:r>
            <w:r w:rsidR="007D4188" w:rsidRPr="006B7C0D">
              <w:rPr>
                <w:rFonts w:ascii="Times New Roman" w:hAnsi="Times New Roman" w:cs="Times New Roman"/>
                <w:iCs/>
                <w:sz w:val="28"/>
                <w:szCs w:val="28"/>
              </w:rPr>
              <w:t xml:space="preserve">  </w:t>
            </w:r>
            <w:proofErr w:type="spellStart"/>
            <w:r w:rsidR="007D4188" w:rsidRPr="006B7C0D">
              <w:rPr>
                <w:rFonts w:ascii="Times New Roman" w:hAnsi="Times New Roman" w:cs="Times New Roman"/>
                <w:iCs/>
                <w:sz w:val="28"/>
                <w:szCs w:val="28"/>
              </w:rPr>
              <w:t>окремих</w:t>
            </w:r>
            <w:proofErr w:type="spellEnd"/>
            <w:r w:rsidR="007D4188" w:rsidRPr="006B7C0D">
              <w:rPr>
                <w:rFonts w:ascii="Times New Roman" w:hAnsi="Times New Roman" w:cs="Times New Roman"/>
                <w:iCs/>
                <w:sz w:val="28"/>
                <w:szCs w:val="28"/>
              </w:rPr>
              <w:t xml:space="preserve"> </w:t>
            </w:r>
            <w:proofErr w:type="spellStart"/>
            <w:r w:rsidR="007D4188" w:rsidRPr="006B7C0D">
              <w:rPr>
                <w:rFonts w:ascii="Times New Roman" w:hAnsi="Times New Roman" w:cs="Times New Roman"/>
                <w:iCs/>
                <w:sz w:val="28"/>
                <w:szCs w:val="28"/>
              </w:rPr>
              <w:t>приміщень</w:t>
            </w:r>
            <w:proofErr w:type="spellEnd"/>
            <w:r w:rsidR="007D4188" w:rsidRPr="006B7C0D">
              <w:rPr>
                <w:rFonts w:ascii="Times New Roman" w:hAnsi="Times New Roman" w:cs="Times New Roman"/>
                <w:iCs/>
                <w:sz w:val="28"/>
                <w:szCs w:val="28"/>
              </w:rPr>
              <w:t xml:space="preserve"> з </w:t>
            </w:r>
            <w:proofErr w:type="spellStart"/>
            <w:r w:rsidR="007D4188" w:rsidRPr="006B7C0D">
              <w:rPr>
                <w:rFonts w:ascii="Times New Roman" w:hAnsi="Times New Roman" w:cs="Times New Roman"/>
                <w:iCs/>
                <w:sz w:val="28"/>
                <w:szCs w:val="28"/>
              </w:rPr>
              <w:t>улаштуванням</w:t>
            </w:r>
            <w:proofErr w:type="spellEnd"/>
            <w:r w:rsidR="007D4188" w:rsidRPr="006B7C0D">
              <w:rPr>
                <w:rFonts w:ascii="Times New Roman" w:hAnsi="Times New Roman" w:cs="Times New Roman"/>
                <w:iCs/>
                <w:sz w:val="28"/>
                <w:szCs w:val="28"/>
              </w:rPr>
              <w:t xml:space="preserve">  КТ та </w:t>
            </w:r>
            <w:proofErr w:type="spellStart"/>
            <w:r w:rsidR="007D4188" w:rsidRPr="006B7C0D">
              <w:rPr>
                <w:rFonts w:ascii="Times New Roman" w:hAnsi="Times New Roman" w:cs="Times New Roman"/>
                <w:iCs/>
                <w:sz w:val="28"/>
                <w:szCs w:val="28"/>
              </w:rPr>
              <w:t>операційного</w:t>
            </w:r>
            <w:proofErr w:type="spellEnd"/>
            <w:r w:rsidR="007D4188" w:rsidRPr="006B7C0D">
              <w:rPr>
                <w:rFonts w:ascii="Times New Roman" w:hAnsi="Times New Roman" w:cs="Times New Roman"/>
                <w:iCs/>
                <w:sz w:val="28"/>
                <w:szCs w:val="28"/>
              </w:rPr>
              <w:t xml:space="preserve"> блоку КН</w:t>
            </w:r>
            <w:r w:rsidR="007D4188" w:rsidRPr="006B7C0D">
              <w:rPr>
                <w:rFonts w:ascii="Times New Roman" w:hAnsi="Times New Roman" w:cs="Times New Roman"/>
                <w:iCs/>
                <w:sz w:val="28"/>
                <w:szCs w:val="28"/>
                <w:lang w:val="uk-UA"/>
              </w:rPr>
              <w:t xml:space="preserve">П «ЦМКЛ». Кошторисна вартість ремонту складає </w:t>
            </w:r>
            <w:r w:rsidR="007D4188" w:rsidRPr="006B7C0D">
              <w:rPr>
                <w:rFonts w:ascii="Times New Roman" w:hAnsi="Times New Roman" w:cs="Times New Roman"/>
                <w:b/>
                <w:bCs/>
                <w:iCs/>
                <w:sz w:val="28"/>
                <w:szCs w:val="28"/>
                <w:lang w:val="uk-UA"/>
              </w:rPr>
              <w:t>7759,93 тис. грн.</w:t>
            </w:r>
          </w:p>
          <w:p w14:paraId="7524F5DC" w14:textId="7027EE55" w:rsidR="00080489" w:rsidRPr="006B7C0D" w:rsidRDefault="006B7C0D" w:rsidP="00C510BB">
            <w:pPr>
              <w:pStyle w:val="a3"/>
              <w:spacing w:after="0" w:line="240" w:lineRule="auto"/>
              <w:ind w:left="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080489" w:rsidRPr="006B7C0D">
              <w:rPr>
                <w:rFonts w:ascii="Times New Roman" w:eastAsia="Times New Roman" w:hAnsi="Times New Roman" w:cs="Times New Roman"/>
                <w:bCs/>
                <w:sz w:val="28"/>
                <w:szCs w:val="28"/>
                <w:lang w:val="uk-UA"/>
              </w:rPr>
              <w:t>З місцевого бюджету до кінця року очікуються надходження на:</w:t>
            </w:r>
          </w:p>
          <w:p w14:paraId="330F52EA" w14:textId="1BC70CBB" w:rsidR="00080489" w:rsidRPr="006B7C0D" w:rsidRDefault="00080489" w:rsidP="00080489">
            <w:pPr>
              <w:pStyle w:val="a3"/>
              <w:numPr>
                <w:ilvl w:val="0"/>
                <w:numId w:val="5"/>
              </w:numPr>
              <w:spacing w:after="0" w:line="240" w:lineRule="auto"/>
              <w:ind w:left="0"/>
              <w:jc w:val="both"/>
              <w:rPr>
                <w:rFonts w:ascii="Times New Roman" w:eastAsia="Times New Roman" w:hAnsi="Times New Roman" w:cs="Times New Roman"/>
                <w:bCs/>
                <w:sz w:val="28"/>
                <w:szCs w:val="28"/>
                <w:lang w:val="uk-UA"/>
              </w:rPr>
            </w:pPr>
            <w:r w:rsidRPr="006B7C0D">
              <w:rPr>
                <w:rFonts w:ascii="Times New Roman" w:eastAsia="Times New Roman" w:hAnsi="Times New Roman" w:cs="Times New Roman"/>
                <w:bCs/>
                <w:sz w:val="28"/>
                <w:szCs w:val="28"/>
                <w:lang w:val="uk-UA"/>
              </w:rPr>
              <w:t xml:space="preserve"> оплату комунальних послуг в розмірі 1367</w:t>
            </w:r>
            <w:r w:rsidR="0064511D" w:rsidRPr="006B7C0D">
              <w:rPr>
                <w:rFonts w:ascii="Times New Roman" w:eastAsia="Times New Roman" w:hAnsi="Times New Roman" w:cs="Times New Roman"/>
                <w:bCs/>
                <w:sz w:val="28"/>
                <w:szCs w:val="28"/>
                <w:lang w:val="uk-UA"/>
              </w:rPr>
              <w:t>,</w:t>
            </w:r>
            <w:r w:rsidRPr="006B7C0D">
              <w:rPr>
                <w:rFonts w:ascii="Times New Roman" w:eastAsia="Times New Roman" w:hAnsi="Times New Roman" w:cs="Times New Roman"/>
                <w:bCs/>
                <w:sz w:val="28"/>
                <w:szCs w:val="28"/>
                <w:lang w:val="uk-UA"/>
              </w:rPr>
              <w:t>7</w:t>
            </w:r>
            <w:r w:rsidR="0064511D" w:rsidRPr="006B7C0D">
              <w:rPr>
                <w:rFonts w:ascii="Times New Roman" w:eastAsia="Times New Roman" w:hAnsi="Times New Roman" w:cs="Times New Roman"/>
                <w:bCs/>
                <w:sz w:val="28"/>
                <w:szCs w:val="28"/>
                <w:lang w:val="uk-UA"/>
              </w:rPr>
              <w:t xml:space="preserve"> тис.</w:t>
            </w:r>
            <w:r w:rsidRPr="006B7C0D">
              <w:rPr>
                <w:rFonts w:ascii="Times New Roman" w:eastAsia="Times New Roman" w:hAnsi="Times New Roman" w:cs="Times New Roman"/>
                <w:bCs/>
                <w:sz w:val="28"/>
                <w:szCs w:val="28"/>
                <w:lang w:val="uk-UA"/>
              </w:rPr>
              <w:t xml:space="preserve"> грн.;</w:t>
            </w:r>
          </w:p>
          <w:p w14:paraId="471E8203" w14:textId="6E4E39B0" w:rsidR="00080489" w:rsidRPr="006B7C0D" w:rsidRDefault="0064511D" w:rsidP="00080489">
            <w:pPr>
              <w:pStyle w:val="a3"/>
              <w:numPr>
                <w:ilvl w:val="0"/>
                <w:numId w:val="5"/>
              </w:numPr>
              <w:spacing w:after="0" w:line="240" w:lineRule="auto"/>
              <w:ind w:left="0"/>
              <w:jc w:val="both"/>
              <w:rPr>
                <w:rFonts w:ascii="Times New Roman" w:eastAsia="Times New Roman" w:hAnsi="Times New Roman" w:cs="Times New Roman"/>
                <w:bCs/>
                <w:sz w:val="28"/>
                <w:szCs w:val="28"/>
                <w:lang w:val="uk-UA"/>
              </w:rPr>
            </w:pPr>
            <w:r w:rsidRPr="006B7C0D">
              <w:rPr>
                <w:rFonts w:ascii="Times New Roman" w:eastAsia="Times New Roman" w:hAnsi="Times New Roman" w:cs="Times New Roman"/>
                <w:bCs/>
                <w:sz w:val="28"/>
                <w:szCs w:val="28"/>
                <w:lang w:val="uk-UA"/>
              </w:rPr>
              <w:t>о</w:t>
            </w:r>
            <w:r w:rsidR="00080489" w:rsidRPr="006B7C0D">
              <w:rPr>
                <w:rFonts w:ascii="Times New Roman" w:eastAsia="Times New Roman" w:hAnsi="Times New Roman" w:cs="Times New Roman"/>
                <w:bCs/>
                <w:sz w:val="28"/>
                <w:szCs w:val="28"/>
                <w:lang w:val="uk-UA"/>
              </w:rPr>
              <w:t>плат</w:t>
            </w:r>
            <w:r w:rsidRPr="006B7C0D">
              <w:rPr>
                <w:rFonts w:ascii="Times New Roman" w:eastAsia="Times New Roman" w:hAnsi="Times New Roman" w:cs="Times New Roman"/>
                <w:bCs/>
                <w:sz w:val="28"/>
                <w:szCs w:val="28"/>
                <w:lang w:val="uk-UA"/>
              </w:rPr>
              <w:t>у</w:t>
            </w:r>
            <w:r w:rsidR="00080489" w:rsidRPr="006B7C0D">
              <w:rPr>
                <w:rFonts w:ascii="Times New Roman" w:eastAsia="Times New Roman" w:hAnsi="Times New Roman" w:cs="Times New Roman"/>
                <w:bCs/>
                <w:sz w:val="28"/>
                <w:szCs w:val="28"/>
                <w:lang w:val="uk-UA"/>
              </w:rPr>
              <w:t xml:space="preserve"> заходів за місцевими програмами в розмірі </w:t>
            </w:r>
            <w:r w:rsidRPr="006B7C0D">
              <w:rPr>
                <w:rFonts w:ascii="Times New Roman" w:eastAsia="Times New Roman" w:hAnsi="Times New Roman" w:cs="Times New Roman"/>
                <w:bCs/>
                <w:sz w:val="28"/>
                <w:szCs w:val="28"/>
                <w:lang w:val="uk-UA"/>
              </w:rPr>
              <w:t>485,0 тис.</w:t>
            </w:r>
            <w:r w:rsidR="00080489" w:rsidRPr="006B7C0D">
              <w:rPr>
                <w:rFonts w:ascii="Times New Roman" w:eastAsia="Times New Roman" w:hAnsi="Times New Roman" w:cs="Times New Roman"/>
                <w:bCs/>
                <w:sz w:val="28"/>
                <w:szCs w:val="28"/>
                <w:lang w:val="uk-UA"/>
              </w:rPr>
              <w:t xml:space="preserve"> грн., а саме:</w:t>
            </w:r>
          </w:p>
          <w:p w14:paraId="02C8F42A" w14:textId="25A71E95" w:rsidR="00080489" w:rsidRPr="006B7C0D" w:rsidRDefault="00016C16" w:rsidP="00080489">
            <w:pPr>
              <w:pStyle w:val="a3"/>
              <w:numPr>
                <w:ilvl w:val="0"/>
                <w:numId w:val="5"/>
              </w:numPr>
              <w:spacing w:after="0" w:line="240" w:lineRule="auto"/>
              <w:ind w:left="0"/>
              <w:jc w:val="both"/>
              <w:rPr>
                <w:rFonts w:ascii="Times New Roman" w:eastAsia="Times New Roman" w:hAnsi="Times New Roman" w:cs="Times New Roman"/>
                <w:bCs/>
                <w:sz w:val="28"/>
                <w:szCs w:val="28"/>
                <w:lang w:val="uk-UA"/>
              </w:rPr>
            </w:pPr>
            <w:r w:rsidRPr="006B7C0D">
              <w:rPr>
                <w:rFonts w:ascii="Times New Roman" w:eastAsia="Times New Roman" w:hAnsi="Times New Roman" w:cs="Times New Roman"/>
                <w:bCs/>
                <w:sz w:val="28"/>
                <w:szCs w:val="28"/>
                <w:lang w:val="uk-UA"/>
              </w:rPr>
              <w:t>н</w:t>
            </w:r>
            <w:r w:rsidR="006B7EE3" w:rsidRPr="006B7C0D">
              <w:rPr>
                <w:rFonts w:ascii="Times New Roman" w:eastAsia="Times New Roman" w:hAnsi="Times New Roman" w:cs="Times New Roman"/>
                <w:bCs/>
                <w:sz w:val="28"/>
                <w:szCs w:val="28"/>
                <w:lang w:val="uk-UA"/>
              </w:rPr>
              <w:t xml:space="preserve">а надання стоматологічної та ортопедичної допомоги пільгової категорії населення </w:t>
            </w:r>
            <w:r w:rsidRPr="006B7C0D">
              <w:rPr>
                <w:rFonts w:ascii="Times New Roman" w:eastAsia="Times New Roman" w:hAnsi="Times New Roman" w:cs="Times New Roman"/>
                <w:bCs/>
                <w:sz w:val="28"/>
                <w:szCs w:val="28"/>
                <w:lang w:val="uk-UA"/>
              </w:rPr>
              <w:t>–</w:t>
            </w:r>
            <w:r w:rsidR="006B7EE3" w:rsidRPr="006B7C0D">
              <w:rPr>
                <w:rFonts w:ascii="Times New Roman" w:eastAsia="Times New Roman" w:hAnsi="Times New Roman" w:cs="Times New Roman"/>
                <w:bCs/>
                <w:sz w:val="28"/>
                <w:szCs w:val="28"/>
                <w:lang w:val="uk-UA"/>
              </w:rPr>
              <w:t xml:space="preserve"> </w:t>
            </w:r>
            <w:r w:rsidRPr="006B7C0D">
              <w:rPr>
                <w:rFonts w:ascii="Times New Roman" w:eastAsia="Times New Roman" w:hAnsi="Times New Roman" w:cs="Times New Roman"/>
                <w:bCs/>
                <w:sz w:val="28"/>
                <w:szCs w:val="28"/>
                <w:lang w:val="uk-UA"/>
              </w:rPr>
              <w:t>210</w:t>
            </w:r>
            <w:r w:rsidR="0064511D" w:rsidRPr="006B7C0D">
              <w:rPr>
                <w:rFonts w:ascii="Times New Roman" w:eastAsia="Times New Roman" w:hAnsi="Times New Roman" w:cs="Times New Roman"/>
                <w:bCs/>
                <w:sz w:val="28"/>
                <w:szCs w:val="28"/>
                <w:lang w:val="uk-UA"/>
              </w:rPr>
              <w:t>,</w:t>
            </w:r>
            <w:r w:rsidRPr="006B7C0D">
              <w:rPr>
                <w:rFonts w:ascii="Times New Roman" w:eastAsia="Times New Roman" w:hAnsi="Times New Roman" w:cs="Times New Roman"/>
                <w:bCs/>
                <w:sz w:val="28"/>
                <w:szCs w:val="28"/>
                <w:lang w:val="uk-UA"/>
              </w:rPr>
              <w:t>0</w:t>
            </w:r>
            <w:r w:rsidR="0064511D" w:rsidRPr="006B7C0D">
              <w:rPr>
                <w:rFonts w:ascii="Times New Roman" w:eastAsia="Times New Roman" w:hAnsi="Times New Roman" w:cs="Times New Roman"/>
                <w:bCs/>
                <w:sz w:val="28"/>
                <w:szCs w:val="28"/>
                <w:lang w:val="uk-UA"/>
              </w:rPr>
              <w:t xml:space="preserve"> тис.</w:t>
            </w:r>
            <w:r w:rsidRPr="006B7C0D">
              <w:rPr>
                <w:rFonts w:ascii="Times New Roman" w:eastAsia="Times New Roman" w:hAnsi="Times New Roman" w:cs="Times New Roman"/>
                <w:bCs/>
                <w:sz w:val="28"/>
                <w:szCs w:val="28"/>
                <w:lang w:val="uk-UA"/>
              </w:rPr>
              <w:t xml:space="preserve"> грн.;</w:t>
            </w:r>
          </w:p>
          <w:p w14:paraId="3954949E" w14:textId="7EDF0713" w:rsidR="00016C16" w:rsidRPr="006B7C0D" w:rsidRDefault="00016C16" w:rsidP="00080489">
            <w:pPr>
              <w:pStyle w:val="a3"/>
              <w:numPr>
                <w:ilvl w:val="0"/>
                <w:numId w:val="5"/>
              </w:numPr>
              <w:spacing w:after="0" w:line="240" w:lineRule="auto"/>
              <w:ind w:left="0"/>
              <w:jc w:val="both"/>
              <w:rPr>
                <w:rFonts w:ascii="Times New Roman" w:eastAsia="Times New Roman" w:hAnsi="Times New Roman" w:cs="Times New Roman"/>
                <w:bCs/>
                <w:sz w:val="28"/>
                <w:szCs w:val="28"/>
                <w:lang w:val="uk-UA"/>
              </w:rPr>
            </w:pPr>
            <w:r w:rsidRPr="006B7C0D">
              <w:rPr>
                <w:rFonts w:ascii="Times New Roman" w:eastAsia="Times New Roman" w:hAnsi="Times New Roman" w:cs="Times New Roman"/>
                <w:bCs/>
                <w:sz w:val="28"/>
                <w:szCs w:val="28"/>
                <w:lang w:val="uk-UA"/>
              </w:rPr>
              <w:t xml:space="preserve">реалізацію програмі боротьби з туберкульозом </w:t>
            </w:r>
            <w:r w:rsidR="0064511D" w:rsidRPr="006B7C0D">
              <w:rPr>
                <w:rFonts w:ascii="Times New Roman" w:eastAsia="Times New Roman" w:hAnsi="Times New Roman" w:cs="Times New Roman"/>
                <w:bCs/>
                <w:sz w:val="28"/>
                <w:szCs w:val="28"/>
                <w:lang w:val="uk-UA"/>
              </w:rPr>
              <w:t>–</w:t>
            </w:r>
            <w:r w:rsidRPr="006B7C0D">
              <w:rPr>
                <w:rFonts w:ascii="Times New Roman" w:eastAsia="Times New Roman" w:hAnsi="Times New Roman" w:cs="Times New Roman"/>
                <w:bCs/>
                <w:sz w:val="28"/>
                <w:szCs w:val="28"/>
                <w:lang w:val="uk-UA"/>
              </w:rPr>
              <w:t xml:space="preserve"> </w:t>
            </w:r>
            <w:r w:rsidR="0064511D" w:rsidRPr="006B7C0D">
              <w:rPr>
                <w:rFonts w:ascii="Times New Roman" w:eastAsia="Times New Roman" w:hAnsi="Times New Roman" w:cs="Times New Roman"/>
                <w:bCs/>
                <w:sz w:val="28"/>
                <w:szCs w:val="28"/>
                <w:lang w:val="uk-UA"/>
              </w:rPr>
              <w:t>23,0 тис. грн.;</w:t>
            </w:r>
          </w:p>
          <w:p w14:paraId="7E0256EF" w14:textId="1A238A93" w:rsidR="0064511D" w:rsidRPr="006B7C0D" w:rsidRDefault="0064511D" w:rsidP="00080489">
            <w:pPr>
              <w:pStyle w:val="a3"/>
              <w:numPr>
                <w:ilvl w:val="0"/>
                <w:numId w:val="5"/>
              </w:numPr>
              <w:spacing w:after="0" w:line="240" w:lineRule="auto"/>
              <w:ind w:left="0"/>
              <w:jc w:val="both"/>
              <w:rPr>
                <w:rFonts w:ascii="Times New Roman" w:eastAsia="Times New Roman" w:hAnsi="Times New Roman" w:cs="Times New Roman"/>
                <w:bCs/>
                <w:sz w:val="28"/>
                <w:szCs w:val="28"/>
                <w:lang w:val="uk-UA"/>
              </w:rPr>
            </w:pPr>
            <w:r w:rsidRPr="006B7C0D">
              <w:rPr>
                <w:rFonts w:ascii="Times New Roman" w:eastAsia="Times New Roman" w:hAnsi="Times New Roman" w:cs="Times New Roman"/>
                <w:bCs/>
                <w:sz w:val="28"/>
                <w:szCs w:val="28"/>
                <w:lang w:val="uk-UA"/>
              </w:rPr>
              <w:t>на заходи з профілактики ВІЛ-інфекції/СНІДу – 52,0 тис грн.;</w:t>
            </w:r>
          </w:p>
          <w:p w14:paraId="16231E6F" w14:textId="5370C003" w:rsidR="0064511D" w:rsidRPr="006B7C0D" w:rsidRDefault="0064511D" w:rsidP="00080489">
            <w:pPr>
              <w:pStyle w:val="a3"/>
              <w:numPr>
                <w:ilvl w:val="0"/>
                <w:numId w:val="5"/>
              </w:numPr>
              <w:spacing w:after="0" w:line="240" w:lineRule="auto"/>
              <w:ind w:left="0"/>
              <w:jc w:val="both"/>
              <w:rPr>
                <w:rFonts w:ascii="Times New Roman" w:eastAsia="Times New Roman" w:hAnsi="Times New Roman" w:cs="Times New Roman"/>
                <w:bCs/>
                <w:sz w:val="28"/>
                <w:szCs w:val="28"/>
                <w:lang w:val="uk-UA"/>
              </w:rPr>
            </w:pPr>
            <w:r w:rsidRPr="006B7C0D">
              <w:rPr>
                <w:rFonts w:ascii="Times New Roman" w:eastAsia="Times New Roman" w:hAnsi="Times New Roman" w:cs="Times New Roman"/>
                <w:bCs/>
                <w:sz w:val="28"/>
                <w:szCs w:val="28"/>
                <w:lang w:val="uk-UA"/>
              </w:rPr>
              <w:t>на лікування хворих на цукровий та нецукровий діабет – 200,</w:t>
            </w:r>
            <w:r w:rsidR="00DD47A6" w:rsidRPr="006B7C0D">
              <w:rPr>
                <w:rFonts w:ascii="Times New Roman" w:eastAsia="Times New Roman" w:hAnsi="Times New Roman" w:cs="Times New Roman"/>
                <w:bCs/>
                <w:sz w:val="28"/>
                <w:szCs w:val="28"/>
                <w:lang w:val="uk-UA"/>
              </w:rPr>
              <w:t>0</w:t>
            </w:r>
            <w:r w:rsidRPr="006B7C0D">
              <w:rPr>
                <w:rFonts w:ascii="Times New Roman" w:eastAsia="Times New Roman" w:hAnsi="Times New Roman" w:cs="Times New Roman"/>
                <w:bCs/>
                <w:sz w:val="28"/>
                <w:szCs w:val="28"/>
                <w:lang w:val="uk-UA"/>
              </w:rPr>
              <w:t xml:space="preserve">  тис. грн.</w:t>
            </w:r>
          </w:p>
          <w:p w14:paraId="4CAB55BE" w14:textId="77777777" w:rsidR="00C65A7D" w:rsidRPr="006B7C0D" w:rsidRDefault="00C65A7D" w:rsidP="00C510BB">
            <w:pPr>
              <w:pStyle w:val="a3"/>
              <w:spacing w:after="0" w:line="240" w:lineRule="auto"/>
              <w:ind w:left="0"/>
              <w:jc w:val="both"/>
              <w:rPr>
                <w:rFonts w:ascii="Times New Roman" w:eastAsia="Times New Roman" w:hAnsi="Times New Roman" w:cs="Times New Roman"/>
                <w:b/>
                <w:bCs/>
                <w:color w:val="444444"/>
                <w:sz w:val="28"/>
                <w:szCs w:val="28"/>
                <w:lang w:val="uk-UA" w:eastAsia="ru-RU"/>
              </w:rPr>
            </w:pPr>
          </w:p>
          <w:p w14:paraId="35722346" w14:textId="0AEF98CC" w:rsidR="00F56161" w:rsidRPr="006B7C0D" w:rsidRDefault="00C65A7D" w:rsidP="00C83E67">
            <w:pPr>
              <w:pStyle w:val="a3"/>
              <w:numPr>
                <w:ilvl w:val="0"/>
                <w:numId w:val="10"/>
              </w:numPr>
              <w:spacing w:after="0" w:line="240" w:lineRule="auto"/>
              <w:jc w:val="center"/>
              <w:rPr>
                <w:rFonts w:ascii="Times New Roman" w:eastAsia="Times New Roman" w:hAnsi="Times New Roman" w:cs="Times New Roman"/>
                <w:b/>
                <w:bCs/>
                <w:color w:val="444444"/>
                <w:sz w:val="28"/>
                <w:szCs w:val="28"/>
                <w:lang w:val="uk-UA" w:eastAsia="ru-RU"/>
              </w:rPr>
            </w:pPr>
            <w:r w:rsidRPr="006B7C0D">
              <w:rPr>
                <w:rFonts w:ascii="Times New Roman" w:eastAsia="Times New Roman" w:hAnsi="Times New Roman" w:cs="Times New Roman"/>
                <w:b/>
                <w:bCs/>
                <w:color w:val="444444"/>
                <w:sz w:val="28"/>
                <w:szCs w:val="28"/>
                <w:lang w:val="uk-UA" w:eastAsia="ru-RU"/>
              </w:rPr>
              <w:t>Очікуваний обсяг коштів, що можуть бути спрямовані на фінансування ЗОЗ за рахунок недержавних інвестицій , спонсорських внесків, благодійних пожертв та грантів, коштів міжнародної технічної допомоги, страхових компаній та інших джерел.</w:t>
            </w:r>
          </w:p>
          <w:p w14:paraId="3BB9A05E" w14:textId="4E86BEFE" w:rsidR="00F56161" w:rsidRPr="006B7C0D" w:rsidRDefault="00F56161" w:rsidP="00C510BB">
            <w:pPr>
              <w:pStyle w:val="a3"/>
              <w:spacing w:after="0" w:line="240" w:lineRule="auto"/>
              <w:ind w:left="0"/>
              <w:jc w:val="both"/>
              <w:rPr>
                <w:rFonts w:ascii="Times New Roman" w:eastAsia="Times New Roman" w:hAnsi="Times New Roman" w:cs="Times New Roman"/>
                <w:color w:val="444444"/>
                <w:sz w:val="28"/>
                <w:szCs w:val="28"/>
                <w:lang w:val="uk-UA" w:eastAsia="ru-RU"/>
              </w:rPr>
            </w:pPr>
          </w:p>
          <w:p w14:paraId="225A0120" w14:textId="07A04DBF" w:rsidR="00C65A7D" w:rsidRPr="006B7C0D" w:rsidRDefault="004C7896" w:rsidP="00C510BB">
            <w:pPr>
              <w:pStyle w:val="a3"/>
              <w:spacing w:after="0" w:line="240" w:lineRule="auto"/>
              <w:ind w:left="0"/>
              <w:jc w:val="both"/>
              <w:rPr>
                <w:rFonts w:ascii="Times New Roman" w:eastAsia="Times New Roman" w:hAnsi="Times New Roman" w:cs="Times New Roman"/>
                <w:color w:val="444444"/>
                <w:sz w:val="28"/>
                <w:szCs w:val="28"/>
                <w:lang w:val="uk-UA" w:eastAsia="ru-RU"/>
              </w:rPr>
            </w:pPr>
            <w:r w:rsidRPr="006B7C0D">
              <w:rPr>
                <w:rFonts w:ascii="Times New Roman" w:eastAsia="Times New Roman" w:hAnsi="Times New Roman" w:cs="Times New Roman"/>
                <w:color w:val="444444"/>
                <w:sz w:val="28"/>
                <w:szCs w:val="28"/>
                <w:lang w:val="uk-UA" w:eastAsia="ru-RU"/>
              </w:rPr>
              <w:t>Очікувані додаткові джерела фінансування лікарні</w:t>
            </w:r>
            <w:r w:rsidR="000D6D7B" w:rsidRPr="006B7C0D">
              <w:rPr>
                <w:rFonts w:ascii="Times New Roman" w:eastAsia="Times New Roman" w:hAnsi="Times New Roman" w:cs="Times New Roman"/>
                <w:color w:val="444444"/>
                <w:sz w:val="28"/>
                <w:szCs w:val="28"/>
                <w:lang w:val="uk-UA" w:eastAsia="ru-RU"/>
              </w:rPr>
              <w:t xml:space="preserve"> з 01.07.2020 року</w:t>
            </w:r>
            <w:r w:rsidR="002561EF" w:rsidRPr="006B7C0D">
              <w:rPr>
                <w:rFonts w:ascii="Times New Roman" w:eastAsia="Times New Roman" w:hAnsi="Times New Roman" w:cs="Times New Roman"/>
                <w:color w:val="444444"/>
                <w:sz w:val="28"/>
                <w:szCs w:val="28"/>
                <w:lang w:val="uk-UA" w:eastAsia="ru-RU"/>
              </w:rPr>
              <w:t>:</w:t>
            </w:r>
          </w:p>
          <w:p w14:paraId="35A50615" w14:textId="652062CC" w:rsidR="002561EF" w:rsidRPr="006B7C0D" w:rsidRDefault="000D6D7B" w:rsidP="00C510BB">
            <w:pPr>
              <w:pStyle w:val="a3"/>
              <w:numPr>
                <w:ilvl w:val="0"/>
                <w:numId w:val="4"/>
              </w:numPr>
              <w:spacing w:after="0" w:line="240" w:lineRule="auto"/>
              <w:ind w:left="0"/>
              <w:jc w:val="both"/>
              <w:rPr>
                <w:rFonts w:ascii="Times New Roman" w:eastAsia="Times New Roman" w:hAnsi="Times New Roman" w:cs="Times New Roman"/>
                <w:color w:val="444444"/>
                <w:sz w:val="28"/>
                <w:szCs w:val="28"/>
                <w:lang w:val="uk-UA" w:eastAsia="ru-RU"/>
              </w:rPr>
            </w:pPr>
            <w:r w:rsidRPr="006B7C0D">
              <w:rPr>
                <w:rFonts w:ascii="Times New Roman" w:eastAsia="Times New Roman" w:hAnsi="Times New Roman" w:cs="Times New Roman"/>
                <w:color w:val="444444"/>
                <w:sz w:val="28"/>
                <w:szCs w:val="28"/>
                <w:lang w:val="uk-UA" w:eastAsia="ru-RU"/>
              </w:rPr>
              <w:t>П</w:t>
            </w:r>
            <w:r w:rsidR="002561EF" w:rsidRPr="006B7C0D">
              <w:rPr>
                <w:rFonts w:ascii="Times New Roman" w:eastAsia="Times New Roman" w:hAnsi="Times New Roman" w:cs="Times New Roman"/>
                <w:color w:val="444444"/>
                <w:sz w:val="28"/>
                <w:szCs w:val="28"/>
                <w:lang w:val="uk-UA" w:eastAsia="ru-RU"/>
              </w:rPr>
              <w:t>ередання</w:t>
            </w:r>
            <w:r w:rsidRPr="006B7C0D">
              <w:rPr>
                <w:rFonts w:ascii="Times New Roman" w:eastAsia="Times New Roman" w:hAnsi="Times New Roman" w:cs="Times New Roman"/>
                <w:color w:val="444444"/>
                <w:sz w:val="28"/>
                <w:szCs w:val="28"/>
                <w:lang w:val="uk-UA" w:eastAsia="ru-RU"/>
              </w:rPr>
              <w:t xml:space="preserve"> в оренду нерухомого майна – 30,0 тис. грн.;</w:t>
            </w:r>
          </w:p>
          <w:p w14:paraId="267B281E" w14:textId="4339811F" w:rsidR="000D6D7B" w:rsidRPr="006B7C0D" w:rsidRDefault="000D6D7B" w:rsidP="00C510BB">
            <w:pPr>
              <w:pStyle w:val="a3"/>
              <w:numPr>
                <w:ilvl w:val="0"/>
                <w:numId w:val="4"/>
              </w:numPr>
              <w:spacing w:after="0" w:line="240" w:lineRule="auto"/>
              <w:ind w:left="0"/>
              <w:jc w:val="both"/>
              <w:rPr>
                <w:rFonts w:ascii="Times New Roman" w:eastAsia="Times New Roman" w:hAnsi="Times New Roman" w:cs="Times New Roman"/>
                <w:color w:val="444444"/>
                <w:sz w:val="28"/>
                <w:szCs w:val="28"/>
                <w:lang w:val="uk-UA" w:eastAsia="ru-RU"/>
              </w:rPr>
            </w:pPr>
            <w:r w:rsidRPr="006B7C0D">
              <w:rPr>
                <w:rFonts w:ascii="Times New Roman" w:eastAsia="Times New Roman" w:hAnsi="Times New Roman" w:cs="Times New Roman"/>
                <w:color w:val="444444"/>
                <w:sz w:val="28"/>
                <w:szCs w:val="28"/>
                <w:lang w:val="uk-UA" w:eastAsia="ru-RU"/>
              </w:rPr>
              <w:lastRenderedPageBreak/>
              <w:t>Від страхових компаній – 100,0 тис.</w:t>
            </w:r>
            <w:r w:rsidR="0064511D" w:rsidRPr="006B7C0D">
              <w:rPr>
                <w:rFonts w:ascii="Times New Roman" w:eastAsia="Times New Roman" w:hAnsi="Times New Roman" w:cs="Times New Roman"/>
                <w:color w:val="444444"/>
                <w:sz w:val="28"/>
                <w:szCs w:val="28"/>
                <w:lang w:val="uk-UA" w:eastAsia="ru-RU"/>
              </w:rPr>
              <w:t xml:space="preserve"> </w:t>
            </w:r>
            <w:r w:rsidRPr="006B7C0D">
              <w:rPr>
                <w:rFonts w:ascii="Times New Roman" w:eastAsia="Times New Roman" w:hAnsi="Times New Roman" w:cs="Times New Roman"/>
                <w:color w:val="444444"/>
                <w:sz w:val="28"/>
                <w:szCs w:val="28"/>
                <w:lang w:val="uk-UA" w:eastAsia="ru-RU"/>
              </w:rPr>
              <w:t>грн.;</w:t>
            </w:r>
          </w:p>
          <w:p w14:paraId="3EB467CA" w14:textId="0C5F83D7" w:rsidR="000D6D7B" w:rsidRPr="006B7C0D" w:rsidRDefault="000D6D7B" w:rsidP="00C510BB">
            <w:pPr>
              <w:pStyle w:val="a3"/>
              <w:numPr>
                <w:ilvl w:val="0"/>
                <w:numId w:val="4"/>
              </w:numPr>
              <w:spacing w:after="0" w:line="240" w:lineRule="auto"/>
              <w:ind w:left="0"/>
              <w:jc w:val="both"/>
              <w:rPr>
                <w:rFonts w:ascii="Times New Roman" w:eastAsia="Times New Roman" w:hAnsi="Times New Roman" w:cs="Times New Roman"/>
                <w:color w:val="444444"/>
                <w:sz w:val="28"/>
                <w:szCs w:val="28"/>
                <w:lang w:val="uk-UA" w:eastAsia="ru-RU"/>
              </w:rPr>
            </w:pPr>
            <w:r w:rsidRPr="006B7C0D">
              <w:rPr>
                <w:rFonts w:ascii="Times New Roman" w:eastAsia="Times New Roman" w:hAnsi="Times New Roman" w:cs="Times New Roman"/>
                <w:color w:val="444444"/>
                <w:sz w:val="28"/>
                <w:szCs w:val="28"/>
                <w:lang w:val="uk-UA" w:eastAsia="ru-RU"/>
              </w:rPr>
              <w:t>Благодійна та спонсорська допомога (у вигляді надання товарів, послуг) – 70,0 тис. грн.</w:t>
            </w:r>
          </w:p>
          <w:p w14:paraId="47519743" w14:textId="77777777" w:rsidR="009E3DDF" w:rsidRPr="006B7C0D" w:rsidRDefault="009E3DDF" w:rsidP="00C510BB">
            <w:pPr>
              <w:pStyle w:val="a3"/>
              <w:spacing w:after="0" w:line="240" w:lineRule="auto"/>
              <w:ind w:left="0"/>
              <w:jc w:val="both"/>
              <w:rPr>
                <w:rFonts w:ascii="Times New Roman" w:eastAsia="Times New Roman" w:hAnsi="Times New Roman" w:cs="Times New Roman"/>
                <w:color w:val="444444"/>
                <w:sz w:val="28"/>
                <w:szCs w:val="28"/>
                <w:lang w:val="uk-UA" w:eastAsia="ru-RU"/>
              </w:rPr>
            </w:pPr>
          </w:p>
          <w:p w14:paraId="4D051EF8" w14:textId="506CF985" w:rsidR="000D6D7B" w:rsidRPr="006B7C0D" w:rsidRDefault="000D6D7B" w:rsidP="00C83E67">
            <w:pPr>
              <w:pStyle w:val="a3"/>
              <w:numPr>
                <w:ilvl w:val="0"/>
                <w:numId w:val="10"/>
              </w:numPr>
              <w:spacing w:after="0" w:line="240" w:lineRule="auto"/>
              <w:jc w:val="center"/>
              <w:rPr>
                <w:rFonts w:ascii="Times New Roman" w:eastAsia="Times New Roman" w:hAnsi="Times New Roman" w:cs="Times New Roman"/>
                <w:b/>
                <w:bCs/>
                <w:color w:val="444444"/>
                <w:sz w:val="28"/>
                <w:szCs w:val="28"/>
                <w:lang w:val="uk-UA" w:eastAsia="ru-RU"/>
              </w:rPr>
            </w:pPr>
            <w:r w:rsidRPr="006B7C0D">
              <w:rPr>
                <w:rFonts w:ascii="Times New Roman" w:eastAsia="Times New Roman" w:hAnsi="Times New Roman" w:cs="Times New Roman"/>
                <w:b/>
                <w:bCs/>
                <w:color w:val="444444"/>
                <w:sz w:val="28"/>
                <w:szCs w:val="28"/>
                <w:lang w:val="uk-UA" w:eastAsia="ru-RU"/>
              </w:rPr>
              <w:t xml:space="preserve">Обґрунтування необхідності капітальних інвестицій  </w:t>
            </w:r>
            <w:r w:rsidR="009E3DDF" w:rsidRPr="006B7C0D">
              <w:rPr>
                <w:rFonts w:ascii="Times New Roman" w:eastAsia="Times New Roman" w:hAnsi="Times New Roman" w:cs="Times New Roman"/>
                <w:b/>
                <w:bCs/>
                <w:color w:val="444444"/>
                <w:sz w:val="28"/>
                <w:szCs w:val="28"/>
                <w:lang w:val="uk-UA" w:eastAsia="ru-RU"/>
              </w:rPr>
              <w:t>у ЗОЗ (закупівля обладнання, будівництва, ремонт приміщень тощо)</w:t>
            </w:r>
          </w:p>
          <w:p w14:paraId="0B644B6C" w14:textId="2B45982B" w:rsidR="003C22A9" w:rsidRPr="006B7C0D" w:rsidRDefault="003C22A9" w:rsidP="00C510BB">
            <w:pPr>
              <w:spacing w:after="0" w:line="240" w:lineRule="auto"/>
              <w:jc w:val="both"/>
              <w:rPr>
                <w:rFonts w:ascii="Times New Roman" w:eastAsia="Times New Roman" w:hAnsi="Times New Roman" w:cs="Times New Roman"/>
                <w:b/>
                <w:bCs/>
                <w:color w:val="444444"/>
                <w:sz w:val="28"/>
                <w:szCs w:val="28"/>
                <w:lang w:val="uk-UA" w:eastAsia="ru-RU"/>
              </w:rPr>
            </w:pPr>
          </w:p>
          <w:p w14:paraId="10A65CF9" w14:textId="4DE278FC" w:rsidR="003C22A9" w:rsidRPr="006B7C0D" w:rsidRDefault="003C22A9" w:rsidP="00C510BB">
            <w:pPr>
              <w:spacing w:after="0" w:line="240" w:lineRule="auto"/>
              <w:ind w:firstLine="720"/>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xml:space="preserve">Процедура </w:t>
            </w:r>
            <w:proofErr w:type="spellStart"/>
            <w:r w:rsidRPr="006B7C0D">
              <w:rPr>
                <w:rFonts w:ascii="Times New Roman" w:hAnsi="Times New Roman" w:cs="Times New Roman"/>
                <w:sz w:val="28"/>
                <w:szCs w:val="28"/>
                <w:lang w:val="uk-UA"/>
              </w:rPr>
              <w:t>закупівель</w:t>
            </w:r>
            <w:proofErr w:type="spellEnd"/>
            <w:r w:rsidRPr="006B7C0D">
              <w:rPr>
                <w:rFonts w:ascii="Times New Roman" w:hAnsi="Times New Roman" w:cs="Times New Roman"/>
                <w:sz w:val="28"/>
                <w:szCs w:val="28"/>
                <w:lang w:val="uk-UA"/>
              </w:rPr>
              <w:t xml:space="preserve"> медичних послуг у НСЗУ передбачає дотримання вимог надання послуг, а саме</w:t>
            </w:r>
            <w:r w:rsidRPr="006B7C0D">
              <w:rPr>
                <w:rFonts w:ascii="Times New Roman" w:hAnsi="Times New Roman" w:cs="Times New Roman"/>
                <w:sz w:val="28"/>
                <w:szCs w:val="28"/>
              </w:rPr>
              <w:t xml:space="preserve"> </w:t>
            </w:r>
            <w:r w:rsidRPr="006B7C0D">
              <w:rPr>
                <w:rFonts w:ascii="Times New Roman" w:hAnsi="Times New Roman" w:cs="Times New Roman"/>
                <w:sz w:val="28"/>
                <w:szCs w:val="28"/>
                <w:lang w:val="uk-UA"/>
              </w:rPr>
              <w:t>н</w:t>
            </w:r>
            <w:proofErr w:type="spellStart"/>
            <w:r w:rsidRPr="006B7C0D">
              <w:rPr>
                <w:rFonts w:ascii="Times New Roman" w:hAnsi="Times New Roman" w:cs="Times New Roman"/>
                <w:sz w:val="28"/>
                <w:szCs w:val="28"/>
              </w:rPr>
              <w:t>еобхідне</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обладнання</w:t>
            </w:r>
            <w:proofErr w:type="spellEnd"/>
            <w:r w:rsidRPr="006B7C0D">
              <w:rPr>
                <w:rFonts w:ascii="Times New Roman" w:hAnsi="Times New Roman" w:cs="Times New Roman"/>
                <w:sz w:val="28"/>
                <w:szCs w:val="28"/>
              </w:rPr>
              <w:t xml:space="preserve"> </w:t>
            </w:r>
            <w:r w:rsidRPr="006B7C0D">
              <w:rPr>
                <w:rFonts w:ascii="Times New Roman" w:hAnsi="Times New Roman" w:cs="Times New Roman"/>
                <w:sz w:val="28"/>
                <w:szCs w:val="28"/>
                <w:lang w:val="uk-UA"/>
              </w:rPr>
              <w:t xml:space="preserve">згідно специфікацій на конкретні послуги. </w:t>
            </w:r>
          </w:p>
          <w:p w14:paraId="12BA4098" w14:textId="6071A2A7" w:rsidR="003C22A9" w:rsidRPr="006B7C0D" w:rsidRDefault="003C22A9" w:rsidP="00C510BB">
            <w:pPr>
              <w:spacing w:after="0" w:line="240" w:lineRule="auto"/>
              <w:jc w:val="both"/>
              <w:rPr>
                <w:rFonts w:ascii="Times New Roman" w:hAnsi="Times New Roman" w:cs="Times New Roman"/>
                <w:bCs/>
                <w:sz w:val="28"/>
                <w:szCs w:val="28"/>
                <w:lang w:val="uk-UA"/>
              </w:rPr>
            </w:pPr>
            <w:r w:rsidRPr="006B7C0D">
              <w:rPr>
                <w:rFonts w:ascii="Times New Roman" w:hAnsi="Times New Roman" w:cs="Times New Roman"/>
                <w:sz w:val="28"/>
                <w:szCs w:val="28"/>
                <w:lang w:val="uk-UA"/>
              </w:rPr>
              <w:t>Для проведення хірургічних операцій, забезпечення анестезії та анестезіологічного моніторингу під час проведення хірургічних операцій та обстежень, забезпечення післяопераційного моніторингу, знеболення та подальшої медикаментозної терапії лікарні  необхідно придбання газового аналізатора. Крім того, п</w:t>
            </w:r>
            <w:r w:rsidRPr="006B7C0D">
              <w:rPr>
                <w:rFonts w:ascii="Times New Roman" w:hAnsi="Times New Roman" w:cs="Times New Roman"/>
                <w:bCs/>
                <w:sz w:val="28"/>
                <w:szCs w:val="28"/>
                <w:lang w:val="uk-UA"/>
              </w:rPr>
              <w:t xml:space="preserve">ридбання цього обладнання дозволить застосування з боку НСЗУ коефіцієнту готовності надавати медичну допомогу цілодобово та наддасть лікарні додаткове фінансування в розмірі близько 400,0 тис. грн. щомісяця. </w:t>
            </w:r>
          </w:p>
          <w:p w14:paraId="7437D463" w14:textId="2783060A" w:rsidR="003C22A9" w:rsidRPr="006B7C0D" w:rsidRDefault="003C22A9" w:rsidP="00C510BB">
            <w:pPr>
              <w:spacing w:after="0" w:line="240" w:lineRule="auto"/>
              <w:jc w:val="both"/>
              <w:rPr>
                <w:rFonts w:ascii="Times New Roman" w:hAnsi="Times New Roman" w:cs="Times New Roman"/>
                <w:bCs/>
                <w:sz w:val="28"/>
                <w:szCs w:val="28"/>
                <w:lang w:val="uk-UA"/>
              </w:rPr>
            </w:pPr>
            <w:r w:rsidRPr="006B7C0D">
              <w:rPr>
                <w:rFonts w:ascii="Times New Roman" w:hAnsi="Times New Roman" w:cs="Times New Roman"/>
                <w:sz w:val="28"/>
                <w:szCs w:val="28"/>
                <w:lang w:val="uk-UA"/>
              </w:rPr>
              <w:t xml:space="preserve">        </w:t>
            </w:r>
            <w:r w:rsidR="00DD47A6" w:rsidRPr="006B7C0D">
              <w:rPr>
                <w:rFonts w:ascii="Times New Roman" w:hAnsi="Times New Roman" w:cs="Times New Roman"/>
                <w:sz w:val="28"/>
                <w:szCs w:val="28"/>
                <w:lang w:val="uk-UA"/>
              </w:rPr>
              <w:t xml:space="preserve"> </w:t>
            </w:r>
            <w:r w:rsidRPr="006B7C0D">
              <w:rPr>
                <w:rFonts w:ascii="Times New Roman" w:hAnsi="Times New Roman" w:cs="Times New Roman"/>
                <w:sz w:val="28"/>
                <w:szCs w:val="28"/>
                <w:lang w:val="uk-UA"/>
              </w:rPr>
              <w:t xml:space="preserve">Загальна вартість цього обладнання складає </w:t>
            </w:r>
            <w:r w:rsidRPr="006B7C0D">
              <w:rPr>
                <w:rFonts w:ascii="Times New Roman" w:hAnsi="Times New Roman" w:cs="Times New Roman"/>
                <w:bCs/>
                <w:sz w:val="28"/>
                <w:szCs w:val="28"/>
                <w:lang w:val="uk-UA"/>
              </w:rPr>
              <w:t xml:space="preserve"> </w:t>
            </w:r>
            <w:r w:rsidRPr="006B7C0D">
              <w:rPr>
                <w:rFonts w:ascii="Times New Roman" w:hAnsi="Times New Roman" w:cs="Times New Roman"/>
                <w:b/>
                <w:sz w:val="28"/>
                <w:szCs w:val="28"/>
                <w:lang w:val="uk-UA"/>
              </w:rPr>
              <w:t>264,0 тис. грн</w:t>
            </w:r>
            <w:r w:rsidRPr="006B7C0D">
              <w:rPr>
                <w:rFonts w:ascii="Times New Roman" w:hAnsi="Times New Roman" w:cs="Times New Roman"/>
                <w:bCs/>
                <w:sz w:val="28"/>
                <w:szCs w:val="28"/>
                <w:lang w:val="uk-UA"/>
              </w:rPr>
              <w:t>.</w:t>
            </w:r>
            <w:r w:rsidRPr="006B7C0D">
              <w:rPr>
                <w:rFonts w:ascii="Times New Roman" w:hAnsi="Times New Roman" w:cs="Times New Roman"/>
                <w:b/>
                <w:sz w:val="28"/>
                <w:szCs w:val="28"/>
                <w:lang w:val="uk-UA"/>
              </w:rPr>
              <w:t xml:space="preserve"> </w:t>
            </w:r>
            <w:r w:rsidRPr="006B7C0D">
              <w:rPr>
                <w:rFonts w:ascii="Times New Roman" w:hAnsi="Times New Roman" w:cs="Times New Roman"/>
                <w:bCs/>
                <w:sz w:val="28"/>
                <w:szCs w:val="28"/>
                <w:lang w:val="uk-UA"/>
              </w:rPr>
              <w:t xml:space="preserve"> </w:t>
            </w:r>
          </w:p>
          <w:p w14:paraId="12136996" w14:textId="67499231" w:rsidR="00852D26" w:rsidRPr="006B7C0D" w:rsidRDefault="00852D26" w:rsidP="00C510BB">
            <w:pPr>
              <w:suppressAutoHyphens/>
              <w:spacing w:line="276" w:lineRule="auto"/>
              <w:jc w:val="both"/>
              <w:rPr>
                <w:rFonts w:ascii="Times New Roman" w:hAnsi="Times New Roman" w:cs="Times New Roman"/>
                <w:sz w:val="28"/>
                <w:szCs w:val="28"/>
                <w:lang w:val="uk-UA"/>
              </w:rPr>
            </w:pPr>
            <w:r w:rsidRPr="006B7C0D">
              <w:rPr>
                <w:rFonts w:ascii="Times New Roman" w:hAnsi="Times New Roman" w:cs="Times New Roman"/>
                <w:b/>
                <w:sz w:val="28"/>
                <w:szCs w:val="28"/>
                <w:lang w:val="uk-UA"/>
              </w:rPr>
              <w:t xml:space="preserve">         </w:t>
            </w:r>
            <w:r w:rsidRPr="006B7C0D">
              <w:rPr>
                <w:rFonts w:ascii="Times New Roman" w:hAnsi="Times New Roman" w:cs="Times New Roman"/>
                <w:bCs/>
                <w:sz w:val="28"/>
                <w:szCs w:val="28"/>
                <w:lang w:val="uk-UA"/>
              </w:rPr>
              <w:t>Для покращення матеріально-технічної бази закладу</w:t>
            </w:r>
            <w:r w:rsidRPr="006B7C0D">
              <w:rPr>
                <w:rFonts w:ascii="Times New Roman" w:hAnsi="Times New Roman" w:cs="Times New Roman"/>
                <w:b/>
                <w:sz w:val="28"/>
                <w:szCs w:val="28"/>
                <w:lang w:val="uk-UA"/>
              </w:rPr>
              <w:t>, з</w:t>
            </w:r>
            <w:r w:rsidRPr="006B7C0D">
              <w:rPr>
                <w:rFonts w:ascii="Times New Roman" w:hAnsi="Times New Roman" w:cs="Times New Roman"/>
                <w:sz w:val="28"/>
                <w:szCs w:val="28"/>
                <w:lang w:val="uk-UA"/>
              </w:rPr>
              <w:t xml:space="preserve">абезпечення підрозділів сучасним лікувальним обладнанням необхідно також придбати помпу для </w:t>
            </w:r>
            <w:proofErr w:type="spellStart"/>
            <w:r w:rsidRPr="006B7C0D">
              <w:rPr>
                <w:rFonts w:ascii="Times New Roman" w:hAnsi="Times New Roman" w:cs="Times New Roman"/>
                <w:sz w:val="28"/>
                <w:szCs w:val="28"/>
                <w:lang w:val="uk-UA"/>
              </w:rPr>
              <w:t>ентерального</w:t>
            </w:r>
            <w:proofErr w:type="spellEnd"/>
            <w:r w:rsidRPr="006B7C0D">
              <w:rPr>
                <w:rFonts w:ascii="Times New Roman" w:hAnsi="Times New Roman" w:cs="Times New Roman"/>
                <w:sz w:val="28"/>
                <w:szCs w:val="28"/>
                <w:lang w:val="uk-UA"/>
              </w:rPr>
              <w:t xml:space="preserve"> харчування та витратні матеріали для неї загальною вартістю </w:t>
            </w:r>
            <w:r w:rsidRPr="006B7C0D">
              <w:rPr>
                <w:rFonts w:ascii="Times New Roman" w:hAnsi="Times New Roman" w:cs="Times New Roman"/>
                <w:b/>
                <w:bCs/>
                <w:sz w:val="28"/>
                <w:szCs w:val="28"/>
                <w:lang w:val="uk-UA"/>
              </w:rPr>
              <w:t xml:space="preserve">50,0 тис. грн. </w:t>
            </w:r>
            <w:r w:rsidRPr="006B7C0D">
              <w:rPr>
                <w:rFonts w:ascii="Times New Roman" w:hAnsi="Times New Roman" w:cs="Times New Roman"/>
                <w:sz w:val="28"/>
                <w:szCs w:val="28"/>
                <w:lang w:val="uk-UA"/>
              </w:rPr>
              <w:t xml:space="preserve">Це </w:t>
            </w:r>
            <w:r w:rsidR="007915E8" w:rsidRPr="006B7C0D">
              <w:rPr>
                <w:rFonts w:ascii="Times New Roman" w:hAnsi="Times New Roman" w:cs="Times New Roman"/>
                <w:sz w:val="28"/>
                <w:szCs w:val="28"/>
                <w:lang w:val="uk-UA"/>
              </w:rPr>
              <w:t>наддасть</w:t>
            </w:r>
            <w:r w:rsidRPr="006B7C0D">
              <w:rPr>
                <w:rFonts w:ascii="Times New Roman" w:hAnsi="Times New Roman" w:cs="Times New Roman"/>
                <w:sz w:val="28"/>
                <w:szCs w:val="28"/>
                <w:lang w:val="uk-UA"/>
              </w:rPr>
              <w:t xml:space="preserve"> змогу</w:t>
            </w:r>
            <w:r w:rsidRPr="006B7C0D">
              <w:rPr>
                <w:rFonts w:ascii="Times New Roman" w:hAnsi="Times New Roman" w:cs="Times New Roman"/>
                <w:b/>
                <w:bCs/>
                <w:sz w:val="28"/>
                <w:szCs w:val="28"/>
                <w:lang w:val="uk-UA"/>
              </w:rPr>
              <w:t xml:space="preserve"> </w:t>
            </w:r>
            <w:r w:rsidR="007915E8" w:rsidRPr="006B7C0D">
              <w:rPr>
                <w:rFonts w:ascii="Times New Roman" w:hAnsi="Times New Roman" w:cs="Times New Roman"/>
                <w:sz w:val="28"/>
                <w:szCs w:val="28"/>
                <w:lang w:val="uk-UA"/>
              </w:rPr>
              <w:t>укласти</w:t>
            </w:r>
            <w:r w:rsidRPr="006B7C0D">
              <w:rPr>
                <w:rFonts w:ascii="Times New Roman" w:hAnsi="Times New Roman" w:cs="Times New Roman"/>
                <w:sz w:val="28"/>
                <w:szCs w:val="28"/>
                <w:lang w:val="uk-UA"/>
              </w:rPr>
              <w:t xml:space="preserve"> договір с НСЗУ ще </w:t>
            </w:r>
            <w:r w:rsidR="007915E8" w:rsidRPr="006B7C0D">
              <w:rPr>
                <w:rFonts w:ascii="Times New Roman" w:hAnsi="Times New Roman" w:cs="Times New Roman"/>
                <w:sz w:val="28"/>
                <w:szCs w:val="28"/>
                <w:lang w:val="uk-UA"/>
              </w:rPr>
              <w:t>і</w:t>
            </w:r>
            <w:r w:rsidRPr="006B7C0D">
              <w:rPr>
                <w:rFonts w:ascii="Times New Roman" w:hAnsi="Times New Roman" w:cs="Times New Roman"/>
                <w:sz w:val="28"/>
                <w:szCs w:val="28"/>
                <w:lang w:val="uk-UA"/>
              </w:rPr>
              <w:t xml:space="preserve"> на пакет «</w:t>
            </w:r>
            <w:r w:rsidR="007915E8" w:rsidRPr="006B7C0D">
              <w:rPr>
                <w:rFonts w:ascii="Times New Roman" w:hAnsi="Times New Roman" w:cs="Times New Roman"/>
                <w:sz w:val="28"/>
                <w:szCs w:val="28"/>
                <w:lang w:val="uk-UA"/>
              </w:rPr>
              <w:t>Паліативна</w:t>
            </w:r>
            <w:r w:rsidRPr="006B7C0D">
              <w:rPr>
                <w:rFonts w:ascii="Times New Roman" w:hAnsi="Times New Roman" w:cs="Times New Roman"/>
                <w:sz w:val="28"/>
                <w:szCs w:val="28"/>
                <w:lang w:val="uk-UA"/>
              </w:rPr>
              <w:t xml:space="preserve"> </w:t>
            </w:r>
            <w:r w:rsidR="007915E8" w:rsidRPr="006B7C0D">
              <w:rPr>
                <w:rFonts w:ascii="Times New Roman" w:hAnsi="Times New Roman" w:cs="Times New Roman"/>
                <w:sz w:val="28"/>
                <w:szCs w:val="28"/>
                <w:lang w:val="uk-UA"/>
              </w:rPr>
              <w:t xml:space="preserve">медична </w:t>
            </w:r>
            <w:r w:rsidRPr="006B7C0D">
              <w:rPr>
                <w:rFonts w:ascii="Times New Roman" w:hAnsi="Times New Roman" w:cs="Times New Roman"/>
                <w:sz w:val="28"/>
                <w:szCs w:val="28"/>
                <w:lang w:val="uk-UA"/>
              </w:rPr>
              <w:t>допомога</w:t>
            </w:r>
            <w:r w:rsidR="007915E8" w:rsidRPr="006B7C0D">
              <w:rPr>
                <w:rFonts w:ascii="Times New Roman" w:hAnsi="Times New Roman" w:cs="Times New Roman"/>
                <w:sz w:val="28"/>
                <w:szCs w:val="28"/>
                <w:lang w:val="uk-UA"/>
              </w:rPr>
              <w:t>».</w:t>
            </w:r>
          </w:p>
          <w:p w14:paraId="50BAE6DF" w14:textId="3BF78B93" w:rsidR="00662ADA" w:rsidRPr="006B7C0D" w:rsidRDefault="009552E9" w:rsidP="00C510BB">
            <w:pPr>
              <w:spacing w:line="276" w:lineRule="auto"/>
              <w:jc w:val="both"/>
              <w:rPr>
                <w:rFonts w:ascii="Times New Roman" w:hAnsi="Times New Roman" w:cs="Times New Roman"/>
                <w:b/>
                <w:bCs/>
                <w:sz w:val="28"/>
                <w:szCs w:val="28"/>
                <w:lang w:val="uk-UA"/>
              </w:rPr>
            </w:pPr>
            <w:r w:rsidRPr="006B7C0D">
              <w:rPr>
                <w:rFonts w:ascii="Times New Roman" w:hAnsi="Times New Roman" w:cs="Times New Roman"/>
                <w:bCs/>
                <w:sz w:val="28"/>
                <w:szCs w:val="28"/>
                <w:lang w:val="uk-UA"/>
              </w:rPr>
              <w:t xml:space="preserve">       </w:t>
            </w:r>
            <w:r w:rsidR="00662ADA" w:rsidRPr="006B7C0D">
              <w:rPr>
                <w:rFonts w:ascii="Times New Roman" w:hAnsi="Times New Roman" w:cs="Times New Roman"/>
                <w:bCs/>
                <w:sz w:val="28"/>
                <w:szCs w:val="28"/>
                <w:lang w:val="uk-UA"/>
              </w:rPr>
              <w:t xml:space="preserve"> Також, </w:t>
            </w:r>
            <w:r w:rsidRPr="006B7C0D">
              <w:rPr>
                <w:rFonts w:ascii="Times New Roman" w:hAnsi="Times New Roman" w:cs="Times New Roman"/>
                <w:bCs/>
                <w:sz w:val="28"/>
                <w:szCs w:val="28"/>
                <w:lang w:val="uk-UA"/>
              </w:rPr>
              <w:t xml:space="preserve">лікарня яка </w:t>
            </w:r>
            <w:r w:rsidR="00662ADA" w:rsidRPr="006B7C0D">
              <w:rPr>
                <w:rFonts w:ascii="Times New Roman" w:hAnsi="Times New Roman" w:cs="Times New Roman"/>
                <w:sz w:val="28"/>
                <w:szCs w:val="28"/>
                <w:lang w:val="uk-UA"/>
              </w:rPr>
              <w:t>бажа</w:t>
            </w:r>
            <w:r w:rsidRPr="006B7C0D">
              <w:rPr>
                <w:rFonts w:ascii="Times New Roman" w:hAnsi="Times New Roman" w:cs="Times New Roman"/>
                <w:sz w:val="28"/>
                <w:szCs w:val="28"/>
                <w:lang w:val="uk-UA"/>
              </w:rPr>
              <w:t>є</w:t>
            </w:r>
            <w:r w:rsidR="00662ADA" w:rsidRPr="006B7C0D">
              <w:rPr>
                <w:rFonts w:ascii="Times New Roman" w:hAnsi="Times New Roman" w:cs="Times New Roman"/>
                <w:sz w:val="28"/>
                <w:szCs w:val="28"/>
                <w:lang w:val="uk-UA"/>
              </w:rPr>
              <w:t xml:space="preserve"> укласти договір з НСЗУ</w:t>
            </w:r>
            <w:r w:rsidRPr="006B7C0D">
              <w:rPr>
                <w:rFonts w:ascii="Times New Roman" w:hAnsi="Times New Roman" w:cs="Times New Roman"/>
                <w:sz w:val="28"/>
                <w:szCs w:val="28"/>
                <w:lang w:val="uk-UA"/>
              </w:rPr>
              <w:t>,</w:t>
            </w:r>
            <w:r w:rsidR="00662ADA" w:rsidRPr="006B7C0D">
              <w:rPr>
                <w:rFonts w:ascii="Times New Roman" w:hAnsi="Times New Roman" w:cs="Times New Roman"/>
                <w:sz w:val="28"/>
                <w:szCs w:val="28"/>
                <w:lang w:val="uk-UA"/>
              </w:rPr>
              <w:t xml:space="preserve">  повинна підтверд</w:t>
            </w:r>
            <w:r w:rsidRPr="006B7C0D">
              <w:rPr>
                <w:rFonts w:ascii="Times New Roman" w:hAnsi="Times New Roman" w:cs="Times New Roman"/>
                <w:sz w:val="28"/>
                <w:szCs w:val="28"/>
                <w:lang w:val="uk-UA"/>
              </w:rPr>
              <w:t>ити</w:t>
            </w:r>
            <w:r w:rsidR="00662ADA" w:rsidRPr="006B7C0D">
              <w:rPr>
                <w:rFonts w:ascii="Times New Roman" w:hAnsi="Times New Roman" w:cs="Times New Roman"/>
                <w:sz w:val="28"/>
                <w:szCs w:val="28"/>
                <w:lang w:val="uk-UA"/>
              </w:rPr>
              <w:t xml:space="preserve"> доступність будівлі та приміщення, в яких провадитиме свою діяльність, для осіб з інвалідністю та інших маломобільних груп населення відповідно до будівельних норм і правил.</w:t>
            </w:r>
            <w:r w:rsidRPr="006B7C0D">
              <w:rPr>
                <w:rFonts w:ascii="Times New Roman" w:hAnsi="Times New Roman" w:cs="Times New Roman"/>
                <w:sz w:val="28"/>
                <w:szCs w:val="28"/>
                <w:lang w:val="uk-UA"/>
              </w:rPr>
              <w:t xml:space="preserve"> Для виконання капітальних  будівельних робіт з улаштування пандусу в будівлі «Корпус №2» необхідно </w:t>
            </w:r>
            <w:r w:rsidRPr="006B7C0D">
              <w:rPr>
                <w:rFonts w:ascii="Times New Roman" w:hAnsi="Times New Roman" w:cs="Times New Roman"/>
                <w:b/>
                <w:bCs/>
                <w:sz w:val="28"/>
                <w:szCs w:val="28"/>
                <w:lang w:val="uk-UA"/>
              </w:rPr>
              <w:t>111,0 тис. грн.</w:t>
            </w:r>
          </w:p>
          <w:p w14:paraId="67A43001" w14:textId="77777777" w:rsidR="002561EF" w:rsidRPr="006B7C0D" w:rsidRDefault="002561EF" w:rsidP="00C510BB">
            <w:pPr>
              <w:pStyle w:val="a3"/>
              <w:spacing w:after="0" w:line="240" w:lineRule="auto"/>
              <w:ind w:left="0"/>
              <w:jc w:val="both"/>
              <w:rPr>
                <w:rFonts w:ascii="Times New Roman" w:eastAsia="Times New Roman" w:hAnsi="Times New Roman" w:cs="Times New Roman"/>
                <w:color w:val="444444"/>
                <w:sz w:val="28"/>
                <w:szCs w:val="28"/>
                <w:lang w:val="uk-UA" w:eastAsia="ru-RU"/>
              </w:rPr>
            </w:pPr>
          </w:p>
          <w:p w14:paraId="5B4A044C" w14:textId="468B4E3E" w:rsidR="00137EEB" w:rsidRPr="006B7C0D" w:rsidRDefault="00B4033C" w:rsidP="00773D67">
            <w:pPr>
              <w:ind w:firstLine="567"/>
              <w:jc w:val="center"/>
              <w:rPr>
                <w:rFonts w:ascii="Times New Roman" w:hAnsi="Times New Roman" w:cs="Times New Roman"/>
                <w:b/>
                <w:bCs/>
                <w:color w:val="333333"/>
                <w:sz w:val="28"/>
                <w:szCs w:val="28"/>
                <w:shd w:val="clear" w:color="auto" w:fill="FFFFFF"/>
                <w:lang w:val="uk-UA"/>
              </w:rPr>
            </w:pPr>
            <w:r w:rsidRPr="006B7C0D">
              <w:rPr>
                <w:rFonts w:ascii="Times New Roman" w:hAnsi="Times New Roman" w:cs="Times New Roman"/>
                <w:b/>
                <w:bCs/>
                <w:color w:val="333333"/>
                <w:sz w:val="28"/>
                <w:szCs w:val="28"/>
                <w:shd w:val="clear" w:color="auto" w:fill="FFFFFF"/>
                <w:lang w:val="uk-UA"/>
              </w:rPr>
              <w:t>6.</w:t>
            </w:r>
            <w:r w:rsidR="00137EEB" w:rsidRPr="006B7C0D">
              <w:rPr>
                <w:rFonts w:ascii="Times New Roman" w:hAnsi="Times New Roman" w:cs="Times New Roman"/>
                <w:b/>
                <w:bCs/>
                <w:color w:val="333333"/>
                <w:sz w:val="28"/>
                <w:szCs w:val="28"/>
                <w:shd w:val="clear" w:color="auto" w:fill="FFFFFF"/>
                <w:lang w:val="uk-UA"/>
              </w:rPr>
              <w:t xml:space="preserve">  Розроблення моделі впровадження платних послуг.</w:t>
            </w:r>
          </w:p>
          <w:p w14:paraId="5CA35C93" w14:textId="621311D9" w:rsidR="00137EEB" w:rsidRPr="006B7C0D" w:rsidRDefault="00B4033C" w:rsidP="00C83E67">
            <w:pPr>
              <w:spacing w:after="0" w:line="240" w:lineRule="auto"/>
              <w:ind w:firstLine="567"/>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t>З метою залучення додаткових фінансових надходжень</w:t>
            </w:r>
            <w:r w:rsidR="007915E8" w:rsidRPr="006B7C0D">
              <w:rPr>
                <w:rFonts w:ascii="Times New Roman" w:hAnsi="Times New Roman" w:cs="Times New Roman"/>
                <w:bCs/>
                <w:color w:val="333333"/>
                <w:sz w:val="28"/>
                <w:szCs w:val="28"/>
                <w:shd w:val="clear" w:color="auto" w:fill="FFFFFF"/>
                <w:lang w:val="uk-UA"/>
              </w:rPr>
              <w:t xml:space="preserve"> у </w:t>
            </w:r>
            <w:r w:rsidR="00137EEB" w:rsidRPr="006B7C0D">
              <w:rPr>
                <w:rFonts w:ascii="Times New Roman" w:hAnsi="Times New Roman" w:cs="Times New Roman"/>
                <w:bCs/>
                <w:color w:val="333333"/>
                <w:sz w:val="28"/>
                <w:szCs w:val="28"/>
                <w:shd w:val="clear" w:color="auto" w:fill="FFFFFF"/>
                <w:lang w:val="uk-UA"/>
              </w:rPr>
              <w:t xml:space="preserve">КНП «Центральна міська клінічна лікарня»  згідно з </w:t>
            </w:r>
            <w:r w:rsidR="00137EEB" w:rsidRPr="006B7C0D">
              <w:rPr>
                <w:rStyle w:val="rvts23"/>
                <w:rFonts w:ascii="Times New Roman" w:hAnsi="Times New Roman" w:cs="Times New Roman"/>
                <w:bCs/>
                <w:color w:val="333333"/>
                <w:sz w:val="28"/>
                <w:szCs w:val="28"/>
                <w:shd w:val="clear" w:color="auto" w:fill="FFFFFF"/>
                <w:lang w:val="uk-UA"/>
              </w:rPr>
              <w:t>Переліком</w:t>
            </w:r>
            <w:r w:rsidR="00137EEB" w:rsidRPr="006B7C0D">
              <w:rPr>
                <w:rFonts w:ascii="Times New Roman" w:hAnsi="Times New Roman" w:cs="Times New Roman"/>
                <w:color w:val="333333"/>
                <w:sz w:val="28"/>
                <w:szCs w:val="28"/>
                <w:lang w:val="uk-UA"/>
              </w:rPr>
              <w:t xml:space="preserve"> </w:t>
            </w:r>
            <w:r w:rsidR="00137EEB" w:rsidRPr="006B7C0D">
              <w:rPr>
                <w:rStyle w:val="rvts23"/>
                <w:rFonts w:ascii="Times New Roman" w:hAnsi="Times New Roman" w:cs="Times New Roman"/>
                <w:bCs/>
                <w:color w:val="333333"/>
                <w:sz w:val="28"/>
                <w:szCs w:val="28"/>
                <w:shd w:val="clear" w:color="auto" w:fill="FFFFFF"/>
                <w:lang w:val="uk-UA"/>
              </w:rPr>
              <w:t xml:space="preserve">платних послуг, затвердженим Постановою КМУ №1138 від 17.09.1996р., </w:t>
            </w:r>
            <w:r w:rsidR="00137EEB" w:rsidRPr="006B7C0D">
              <w:rPr>
                <w:rStyle w:val="rvts23"/>
                <w:rFonts w:ascii="Times New Roman" w:hAnsi="Times New Roman" w:cs="Times New Roman"/>
                <w:bCs/>
                <w:color w:val="333333"/>
                <w:sz w:val="28"/>
                <w:szCs w:val="28"/>
                <w:shd w:val="clear" w:color="auto" w:fill="FFFFFF"/>
              </w:rPr>
              <w:t xml:space="preserve">та </w:t>
            </w:r>
            <w:r w:rsidR="00137EEB" w:rsidRPr="006B7C0D">
              <w:rPr>
                <w:rStyle w:val="rvts23"/>
                <w:rFonts w:ascii="Times New Roman" w:hAnsi="Times New Roman" w:cs="Times New Roman"/>
                <w:bCs/>
                <w:color w:val="333333"/>
                <w:sz w:val="28"/>
                <w:szCs w:val="28"/>
                <w:shd w:val="clear" w:color="auto" w:fill="FFFFFF"/>
                <w:lang w:val="uk-UA"/>
              </w:rPr>
              <w:t>Положенням «Про платні послуги КНП «ЦМКЛ» (від 15.07.2019</w:t>
            </w:r>
            <w:r w:rsidR="00EF648D" w:rsidRPr="006B7C0D">
              <w:rPr>
                <w:rStyle w:val="rvts23"/>
                <w:rFonts w:ascii="Times New Roman" w:hAnsi="Times New Roman" w:cs="Times New Roman"/>
                <w:bCs/>
                <w:color w:val="333333"/>
                <w:sz w:val="28"/>
                <w:szCs w:val="28"/>
                <w:shd w:val="clear" w:color="auto" w:fill="FFFFFF"/>
                <w:lang w:val="uk-UA"/>
              </w:rPr>
              <w:t>), впроваджені</w:t>
            </w:r>
            <w:r w:rsidR="00137EEB" w:rsidRPr="006B7C0D">
              <w:rPr>
                <w:rFonts w:ascii="Times New Roman" w:hAnsi="Times New Roman" w:cs="Times New Roman"/>
                <w:bCs/>
                <w:color w:val="333333"/>
                <w:sz w:val="28"/>
                <w:szCs w:val="28"/>
                <w:shd w:val="clear" w:color="auto" w:fill="FFFFFF"/>
                <w:lang w:val="uk-UA"/>
              </w:rPr>
              <w:t xml:space="preserve"> платні послуги, </w:t>
            </w:r>
            <w:proofErr w:type="spellStart"/>
            <w:r w:rsidR="00137EEB" w:rsidRPr="006B7C0D">
              <w:rPr>
                <w:rFonts w:ascii="Times New Roman" w:hAnsi="Times New Roman" w:cs="Times New Roman"/>
                <w:bCs/>
                <w:color w:val="333333"/>
                <w:sz w:val="28"/>
                <w:szCs w:val="28"/>
                <w:shd w:val="clear" w:color="auto" w:fill="FFFFFF"/>
              </w:rPr>
              <w:t>які</w:t>
            </w:r>
            <w:proofErr w:type="spellEnd"/>
            <w:r w:rsidR="00137EEB" w:rsidRPr="006B7C0D">
              <w:rPr>
                <w:rFonts w:ascii="Times New Roman" w:hAnsi="Times New Roman" w:cs="Times New Roman"/>
                <w:bCs/>
                <w:color w:val="333333"/>
                <w:sz w:val="28"/>
                <w:szCs w:val="28"/>
                <w:shd w:val="clear" w:color="auto" w:fill="FFFFFF"/>
              </w:rPr>
              <w:t xml:space="preserve"> </w:t>
            </w:r>
            <w:r w:rsidR="007915E8" w:rsidRPr="006B7C0D">
              <w:rPr>
                <w:rFonts w:ascii="Times New Roman" w:hAnsi="Times New Roman" w:cs="Times New Roman"/>
                <w:bCs/>
                <w:color w:val="333333"/>
                <w:sz w:val="28"/>
                <w:szCs w:val="28"/>
                <w:shd w:val="clear" w:color="auto" w:fill="FFFFFF"/>
                <w:lang w:val="uk-UA"/>
              </w:rPr>
              <w:t xml:space="preserve">надає лікарня поверх нормативів надання безоплатної медичної допомоги та </w:t>
            </w:r>
            <w:proofErr w:type="spellStart"/>
            <w:r w:rsidR="00137EEB" w:rsidRPr="006B7C0D">
              <w:rPr>
                <w:rFonts w:ascii="Times New Roman" w:hAnsi="Times New Roman" w:cs="Times New Roman"/>
                <w:bCs/>
                <w:color w:val="333333"/>
                <w:sz w:val="28"/>
                <w:szCs w:val="28"/>
                <w:shd w:val="clear" w:color="auto" w:fill="FFFFFF"/>
              </w:rPr>
              <w:t>можуть</w:t>
            </w:r>
            <w:proofErr w:type="spellEnd"/>
            <w:r w:rsidR="00137EEB" w:rsidRPr="006B7C0D">
              <w:rPr>
                <w:rFonts w:ascii="Times New Roman" w:hAnsi="Times New Roman" w:cs="Times New Roman"/>
                <w:bCs/>
                <w:color w:val="333333"/>
                <w:sz w:val="28"/>
                <w:szCs w:val="28"/>
                <w:shd w:val="clear" w:color="auto" w:fill="FFFFFF"/>
              </w:rPr>
              <w:t xml:space="preserve"> </w:t>
            </w:r>
            <w:proofErr w:type="spellStart"/>
            <w:r w:rsidR="00137EEB" w:rsidRPr="006B7C0D">
              <w:rPr>
                <w:rFonts w:ascii="Times New Roman" w:hAnsi="Times New Roman" w:cs="Times New Roman"/>
                <w:bCs/>
                <w:color w:val="333333"/>
                <w:sz w:val="28"/>
                <w:szCs w:val="28"/>
                <w:shd w:val="clear" w:color="auto" w:fill="FFFFFF"/>
              </w:rPr>
              <w:t>надаватися</w:t>
            </w:r>
            <w:proofErr w:type="spellEnd"/>
            <w:r w:rsidR="00137EEB" w:rsidRPr="006B7C0D">
              <w:rPr>
                <w:rFonts w:ascii="Times New Roman" w:hAnsi="Times New Roman" w:cs="Times New Roman"/>
                <w:bCs/>
                <w:color w:val="333333"/>
                <w:sz w:val="28"/>
                <w:szCs w:val="28"/>
                <w:shd w:val="clear" w:color="auto" w:fill="FFFFFF"/>
              </w:rPr>
              <w:t xml:space="preserve"> в </w:t>
            </w:r>
            <w:proofErr w:type="spellStart"/>
            <w:r w:rsidR="00137EEB" w:rsidRPr="006B7C0D">
              <w:rPr>
                <w:rFonts w:ascii="Times New Roman" w:hAnsi="Times New Roman" w:cs="Times New Roman"/>
                <w:bCs/>
                <w:color w:val="333333"/>
                <w:sz w:val="28"/>
                <w:szCs w:val="28"/>
                <w:shd w:val="clear" w:color="auto" w:fill="FFFFFF"/>
              </w:rPr>
              <w:t>державних</w:t>
            </w:r>
            <w:proofErr w:type="spellEnd"/>
            <w:r w:rsidR="00137EEB" w:rsidRPr="006B7C0D">
              <w:rPr>
                <w:rFonts w:ascii="Times New Roman" w:hAnsi="Times New Roman" w:cs="Times New Roman"/>
                <w:bCs/>
                <w:color w:val="333333"/>
                <w:sz w:val="28"/>
                <w:szCs w:val="28"/>
                <w:shd w:val="clear" w:color="auto" w:fill="FFFFFF"/>
              </w:rPr>
              <w:t xml:space="preserve"> та </w:t>
            </w:r>
            <w:proofErr w:type="spellStart"/>
            <w:r w:rsidR="00137EEB" w:rsidRPr="006B7C0D">
              <w:rPr>
                <w:rFonts w:ascii="Times New Roman" w:hAnsi="Times New Roman" w:cs="Times New Roman"/>
                <w:bCs/>
                <w:color w:val="333333"/>
                <w:sz w:val="28"/>
                <w:szCs w:val="28"/>
                <w:shd w:val="clear" w:color="auto" w:fill="FFFFFF"/>
              </w:rPr>
              <w:t>комунальних</w:t>
            </w:r>
            <w:proofErr w:type="spellEnd"/>
            <w:r w:rsidR="00137EEB" w:rsidRPr="006B7C0D">
              <w:rPr>
                <w:rFonts w:ascii="Times New Roman" w:hAnsi="Times New Roman" w:cs="Times New Roman"/>
                <w:bCs/>
                <w:color w:val="333333"/>
                <w:sz w:val="28"/>
                <w:szCs w:val="28"/>
                <w:shd w:val="clear" w:color="auto" w:fill="FFFFFF"/>
              </w:rPr>
              <w:t xml:space="preserve"> закладах </w:t>
            </w:r>
            <w:proofErr w:type="spellStart"/>
            <w:r w:rsidR="00137EEB" w:rsidRPr="006B7C0D">
              <w:rPr>
                <w:rFonts w:ascii="Times New Roman" w:hAnsi="Times New Roman" w:cs="Times New Roman"/>
                <w:bCs/>
                <w:color w:val="333333"/>
                <w:sz w:val="28"/>
                <w:szCs w:val="28"/>
                <w:shd w:val="clear" w:color="auto" w:fill="FFFFFF"/>
              </w:rPr>
              <w:t>охорони</w:t>
            </w:r>
            <w:proofErr w:type="spellEnd"/>
            <w:r w:rsidR="00137EEB" w:rsidRPr="006B7C0D">
              <w:rPr>
                <w:rFonts w:ascii="Times New Roman" w:hAnsi="Times New Roman" w:cs="Times New Roman"/>
                <w:bCs/>
                <w:color w:val="333333"/>
                <w:sz w:val="28"/>
                <w:szCs w:val="28"/>
                <w:shd w:val="clear" w:color="auto" w:fill="FFFFFF"/>
              </w:rPr>
              <w:t xml:space="preserve"> </w:t>
            </w:r>
            <w:proofErr w:type="spellStart"/>
            <w:r w:rsidR="00137EEB" w:rsidRPr="006B7C0D">
              <w:rPr>
                <w:rFonts w:ascii="Times New Roman" w:hAnsi="Times New Roman" w:cs="Times New Roman"/>
                <w:bCs/>
                <w:color w:val="333333"/>
                <w:sz w:val="28"/>
                <w:szCs w:val="28"/>
                <w:shd w:val="clear" w:color="auto" w:fill="FFFFFF"/>
              </w:rPr>
              <w:t>здоров’я</w:t>
            </w:r>
            <w:proofErr w:type="spellEnd"/>
            <w:r w:rsidRPr="006B7C0D">
              <w:rPr>
                <w:rFonts w:ascii="Times New Roman" w:hAnsi="Times New Roman" w:cs="Times New Roman"/>
                <w:bCs/>
                <w:color w:val="333333"/>
                <w:sz w:val="28"/>
                <w:szCs w:val="28"/>
                <w:shd w:val="clear" w:color="auto" w:fill="FFFFFF"/>
                <w:lang w:val="uk-UA"/>
              </w:rPr>
              <w:t>, а</w:t>
            </w:r>
            <w:r w:rsidR="00137EEB" w:rsidRPr="006B7C0D">
              <w:rPr>
                <w:rFonts w:ascii="Times New Roman" w:hAnsi="Times New Roman" w:cs="Times New Roman"/>
                <w:bCs/>
                <w:color w:val="333333"/>
                <w:sz w:val="28"/>
                <w:szCs w:val="28"/>
                <w:shd w:val="clear" w:color="auto" w:fill="FFFFFF"/>
                <w:lang w:val="uk-UA"/>
              </w:rPr>
              <w:t xml:space="preserve"> саме:</w:t>
            </w:r>
          </w:p>
          <w:p w14:paraId="022353EA" w14:textId="77777777"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t>Консультації вузьких спеціалістів;</w:t>
            </w:r>
          </w:p>
          <w:p w14:paraId="2056E9B0" w14:textId="4D2966FE"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t>Ультразвукові</w:t>
            </w:r>
            <w:r w:rsidR="00DD47A6" w:rsidRPr="006B7C0D">
              <w:rPr>
                <w:rFonts w:ascii="Times New Roman" w:hAnsi="Times New Roman" w:cs="Times New Roman"/>
                <w:bCs/>
                <w:color w:val="333333"/>
                <w:sz w:val="28"/>
                <w:szCs w:val="28"/>
                <w:shd w:val="clear" w:color="auto" w:fill="FFFFFF"/>
                <w:lang w:val="uk-UA"/>
              </w:rPr>
              <w:t>,</w:t>
            </w:r>
            <w:r w:rsidRPr="006B7C0D">
              <w:rPr>
                <w:rFonts w:ascii="Times New Roman" w:hAnsi="Times New Roman" w:cs="Times New Roman"/>
                <w:bCs/>
                <w:color w:val="333333"/>
                <w:sz w:val="28"/>
                <w:szCs w:val="28"/>
                <w:shd w:val="clear" w:color="auto" w:fill="FFFFFF"/>
                <w:lang w:val="uk-UA"/>
              </w:rPr>
              <w:t xml:space="preserve"> </w:t>
            </w:r>
            <w:r w:rsidR="00DD47A6" w:rsidRPr="006B7C0D">
              <w:rPr>
                <w:rFonts w:ascii="Times New Roman" w:hAnsi="Times New Roman" w:cs="Times New Roman"/>
                <w:bCs/>
                <w:color w:val="333333"/>
                <w:sz w:val="28"/>
                <w:szCs w:val="28"/>
                <w:shd w:val="clear" w:color="auto" w:fill="FFFFFF"/>
                <w:lang w:val="uk-UA"/>
              </w:rPr>
              <w:t xml:space="preserve">рентгенологічні, ендоскопічні, лабораторні </w:t>
            </w:r>
            <w:r w:rsidRPr="006B7C0D">
              <w:rPr>
                <w:rFonts w:ascii="Times New Roman" w:hAnsi="Times New Roman" w:cs="Times New Roman"/>
                <w:bCs/>
                <w:color w:val="333333"/>
                <w:sz w:val="28"/>
                <w:szCs w:val="28"/>
                <w:shd w:val="clear" w:color="auto" w:fill="FFFFFF"/>
                <w:lang w:val="uk-UA"/>
              </w:rPr>
              <w:t>дослідження;</w:t>
            </w:r>
          </w:p>
          <w:p w14:paraId="7B57A873" w14:textId="77777777"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t>Функціональна діагностика;</w:t>
            </w:r>
          </w:p>
          <w:p w14:paraId="0406C9C0" w14:textId="77777777"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t>Акушерське втручання;</w:t>
            </w:r>
          </w:p>
          <w:p w14:paraId="13767C5B" w14:textId="77777777"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t>Перебування в палаті поліпшеного комфорту;</w:t>
            </w:r>
          </w:p>
          <w:p w14:paraId="438D6BFA" w14:textId="77777777"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proofErr w:type="spellStart"/>
            <w:r w:rsidRPr="006B7C0D">
              <w:rPr>
                <w:rFonts w:ascii="Times New Roman" w:hAnsi="Times New Roman" w:cs="Times New Roman"/>
                <w:bCs/>
                <w:color w:val="333333"/>
                <w:sz w:val="28"/>
                <w:szCs w:val="28"/>
                <w:shd w:val="clear" w:color="auto" w:fill="FFFFFF"/>
                <w:lang w:val="uk-UA"/>
              </w:rPr>
              <w:t>Патоморфологічні</w:t>
            </w:r>
            <w:proofErr w:type="spellEnd"/>
            <w:r w:rsidRPr="006B7C0D">
              <w:rPr>
                <w:rFonts w:ascii="Times New Roman" w:hAnsi="Times New Roman" w:cs="Times New Roman"/>
                <w:bCs/>
                <w:color w:val="333333"/>
                <w:sz w:val="28"/>
                <w:szCs w:val="28"/>
                <w:shd w:val="clear" w:color="auto" w:fill="FFFFFF"/>
                <w:lang w:val="uk-UA"/>
              </w:rPr>
              <w:t xml:space="preserve"> дослідження операційного і </w:t>
            </w:r>
            <w:proofErr w:type="spellStart"/>
            <w:r w:rsidRPr="006B7C0D">
              <w:rPr>
                <w:rFonts w:ascii="Times New Roman" w:hAnsi="Times New Roman" w:cs="Times New Roman"/>
                <w:bCs/>
                <w:color w:val="333333"/>
                <w:sz w:val="28"/>
                <w:szCs w:val="28"/>
                <w:shd w:val="clear" w:color="auto" w:fill="FFFFFF"/>
                <w:lang w:val="uk-UA"/>
              </w:rPr>
              <w:t>біопсійного</w:t>
            </w:r>
            <w:proofErr w:type="spellEnd"/>
            <w:r w:rsidRPr="006B7C0D">
              <w:rPr>
                <w:rFonts w:ascii="Times New Roman" w:hAnsi="Times New Roman" w:cs="Times New Roman"/>
                <w:bCs/>
                <w:color w:val="333333"/>
                <w:sz w:val="28"/>
                <w:szCs w:val="28"/>
                <w:shd w:val="clear" w:color="auto" w:fill="FFFFFF"/>
                <w:lang w:val="uk-UA"/>
              </w:rPr>
              <w:t xml:space="preserve"> </w:t>
            </w:r>
            <w:proofErr w:type="spellStart"/>
            <w:r w:rsidRPr="006B7C0D">
              <w:rPr>
                <w:rFonts w:ascii="Times New Roman" w:hAnsi="Times New Roman" w:cs="Times New Roman"/>
                <w:bCs/>
                <w:color w:val="333333"/>
                <w:sz w:val="28"/>
                <w:szCs w:val="28"/>
                <w:shd w:val="clear" w:color="auto" w:fill="FFFFFF"/>
                <w:lang w:val="uk-UA"/>
              </w:rPr>
              <w:t>матеріала</w:t>
            </w:r>
            <w:proofErr w:type="spellEnd"/>
            <w:r w:rsidRPr="006B7C0D">
              <w:rPr>
                <w:rFonts w:ascii="Times New Roman" w:hAnsi="Times New Roman" w:cs="Times New Roman"/>
                <w:bCs/>
                <w:color w:val="333333"/>
                <w:sz w:val="28"/>
                <w:szCs w:val="28"/>
                <w:shd w:val="clear" w:color="auto" w:fill="FFFFFF"/>
                <w:lang w:val="uk-UA"/>
              </w:rPr>
              <w:t>;</w:t>
            </w:r>
          </w:p>
          <w:p w14:paraId="39752DAA" w14:textId="06B591C7"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t>Терапевтична</w:t>
            </w:r>
            <w:r w:rsidR="00B36122" w:rsidRPr="006B7C0D">
              <w:rPr>
                <w:rFonts w:ascii="Times New Roman" w:hAnsi="Times New Roman" w:cs="Times New Roman"/>
                <w:bCs/>
                <w:color w:val="333333"/>
                <w:sz w:val="28"/>
                <w:szCs w:val="28"/>
                <w:shd w:val="clear" w:color="auto" w:fill="FFFFFF"/>
                <w:lang w:val="uk-UA"/>
              </w:rPr>
              <w:t xml:space="preserve"> та</w:t>
            </w:r>
            <w:r w:rsidRPr="006B7C0D">
              <w:rPr>
                <w:rFonts w:ascii="Times New Roman" w:hAnsi="Times New Roman" w:cs="Times New Roman"/>
                <w:bCs/>
                <w:color w:val="333333"/>
                <w:sz w:val="28"/>
                <w:szCs w:val="28"/>
                <w:shd w:val="clear" w:color="auto" w:fill="FFFFFF"/>
                <w:lang w:val="uk-UA"/>
              </w:rPr>
              <w:t xml:space="preserve"> </w:t>
            </w:r>
            <w:r w:rsidR="00B36122" w:rsidRPr="006B7C0D">
              <w:rPr>
                <w:rFonts w:ascii="Times New Roman" w:hAnsi="Times New Roman" w:cs="Times New Roman"/>
                <w:bCs/>
                <w:color w:val="333333"/>
                <w:sz w:val="28"/>
                <w:szCs w:val="28"/>
                <w:shd w:val="clear" w:color="auto" w:fill="FFFFFF"/>
                <w:lang w:val="uk-UA"/>
              </w:rPr>
              <w:t xml:space="preserve">хірургічна </w:t>
            </w:r>
            <w:r w:rsidRPr="006B7C0D">
              <w:rPr>
                <w:rFonts w:ascii="Times New Roman" w:hAnsi="Times New Roman" w:cs="Times New Roman"/>
                <w:bCs/>
                <w:color w:val="333333"/>
                <w:sz w:val="28"/>
                <w:szCs w:val="28"/>
                <w:shd w:val="clear" w:color="auto" w:fill="FFFFFF"/>
                <w:lang w:val="uk-UA"/>
              </w:rPr>
              <w:t>стоматологія;</w:t>
            </w:r>
          </w:p>
          <w:p w14:paraId="5A30E00A" w14:textId="19B4C9BE" w:rsidR="00137EEB" w:rsidRPr="006B7C0D" w:rsidRDefault="00137EEB" w:rsidP="00C83E67">
            <w:pPr>
              <w:pStyle w:val="a3"/>
              <w:numPr>
                <w:ilvl w:val="0"/>
                <w:numId w:val="3"/>
              </w:numPr>
              <w:spacing w:after="0" w:line="240" w:lineRule="auto"/>
              <w:ind w:left="0"/>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bCs/>
                <w:color w:val="333333"/>
                <w:sz w:val="28"/>
                <w:szCs w:val="28"/>
                <w:shd w:val="clear" w:color="auto" w:fill="FFFFFF"/>
                <w:lang w:val="uk-UA"/>
              </w:rPr>
              <w:lastRenderedPageBreak/>
              <w:t>Протезування зубів</w:t>
            </w:r>
            <w:r w:rsidR="00DD47A6" w:rsidRPr="006B7C0D">
              <w:rPr>
                <w:rFonts w:ascii="Times New Roman" w:hAnsi="Times New Roman" w:cs="Times New Roman"/>
                <w:bCs/>
                <w:color w:val="333333"/>
                <w:sz w:val="28"/>
                <w:szCs w:val="28"/>
                <w:shd w:val="clear" w:color="auto" w:fill="FFFFFF"/>
                <w:lang w:val="uk-UA"/>
              </w:rPr>
              <w:t xml:space="preserve"> та </w:t>
            </w:r>
            <w:proofErr w:type="spellStart"/>
            <w:r w:rsidR="00DD47A6" w:rsidRPr="006B7C0D">
              <w:rPr>
                <w:rFonts w:ascii="Times New Roman" w:hAnsi="Times New Roman" w:cs="Times New Roman"/>
                <w:bCs/>
                <w:color w:val="333333"/>
                <w:sz w:val="28"/>
                <w:szCs w:val="28"/>
                <w:shd w:val="clear" w:color="auto" w:fill="FFFFFF"/>
                <w:lang w:val="uk-UA"/>
              </w:rPr>
              <w:t>інш</w:t>
            </w:r>
            <w:proofErr w:type="spellEnd"/>
            <w:r w:rsidR="00DD47A6" w:rsidRPr="006B7C0D">
              <w:rPr>
                <w:rFonts w:ascii="Times New Roman" w:hAnsi="Times New Roman" w:cs="Times New Roman"/>
                <w:bCs/>
                <w:color w:val="333333"/>
                <w:sz w:val="28"/>
                <w:szCs w:val="28"/>
                <w:shd w:val="clear" w:color="auto" w:fill="FFFFFF"/>
                <w:lang w:val="uk-UA"/>
              </w:rPr>
              <w:t>.</w:t>
            </w:r>
          </w:p>
          <w:p w14:paraId="16148B17" w14:textId="0739CBA4" w:rsidR="00137EEB" w:rsidRPr="006B7C0D" w:rsidRDefault="00137EEB" w:rsidP="00C83E67">
            <w:pPr>
              <w:spacing w:after="0" w:line="240" w:lineRule="auto"/>
              <w:ind w:firstLine="567"/>
              <w:jc w:val="both"/>
              <w:rPr>
                <w:rFonts w:ascii="Times New Roman" w:hAnsi="Times New Roman" w:cs="Times New Roman"/>
                <w:bCs/>
                <w:color w:val="333333"/>
                <w:sz w:val="28"/>
                <w:szCs w:val="28"/>
                <w:shd w:val="clear" w:color="auto" w:fill="FFFFFF"/>
                <w:lang w:val="uk-UA"/>
              </w:rPr>
            </w:pPr>
            <w:r w:rsidRPr="006B7C0D">
              <w:rPr>
                <w:rFonts w:ascii="Times New Roman" w:hAnsi="Times New Roman" w:cs="Times New Roman"/>
                <w:color w:val="000000"/>
                <w:sz w:val="28"/>
                <w:szCs w:val="28"/>
                <w:shd w:val="clear" w:color="auto" w:fill="FFFFFF"/>
                <w:lang w:val="uk-UA"/>
              </w:rPr>
              <w:t>Тарифи на платні медичні послуги, які надаються населенню в лікарні, розраховані індивідуально з урахуванням економічно обґрунтованих витрат.</w:t>
            </w:r>
          </w:p>
          <w:p w14:paraId="2D28A5F5" w14:textId="34EE0FD3" w:rsidR="00137EEB" w:rsidRPr="006B7C0D" w:rsidRDefault="00137EEB" w:rsidP="00C83E67">
            <w:pPr>
              <w:spacing w:after="0" w:line="240" w:lineRule="auto"/>
              <w:jc w:val="both"/>
              <w:rPr>
                <w:rFonts w:ascii="Times New Roman" w:hAnsi="Times New Roman" w:cs="Times New Roman"/>
                <w:color w:val="000000"/>
                <w:sz w:val="28"/>
                <w:szCs w:val="28"/>
                <w:shd w:val="clear" w:color="auto" w:fill="FFFFFF"/>
                <w:lang w:val="uk-UA"/>
              </w:rPr>
            </w:pPr>
            <w:r w:rsidRPr="006B7C0D">
              <w:rPr>
                <w:rFonts w:ascii="Times New Roman" w:hAnsi="Times New Roman" w:cs="Times New Roman"/>
                <w:color w:val="000000"/>
                <w:sz w:val="28"/>
                <w:szCs w:val="28"/>
                <w:shd w:val="clear" w:color="auto" w:fill="FFFFFF"/>
                <w:lang w:val="uk-UA"/>
              </w:rPr>
              <w:t xml:space="preserve">         </w:t>
            </w:r>
            <w:r w:rsidR="00DD47A6" w:rsidRPr="006B7C0D">
              <w:rPr>
                <w:rFonts w:ascii="Times New Roman" w:hAnsi="Times New Roman" w:cs="Times New Roman"/>
                <w:color w:val="000000"/>
                <w:sz w:val="28"/>
                <w:szCs w:val="28"/>
                <w:shd w:val="clear" w:color="auto" w:fill="FFFFFF"/>
                <w:lang w:val="uk-UA"/>
              </w:rPr>
              <w:t>Б</w:t>
            </w:r>
            <w:proofErr w:type="spellStart"/>
            <w:r w:rsidRPr="006B7C0D">
              <w:rPr>
                <w:rFonts w:ascii="Times New Roman" w:hAnsi="Times New Roman" w:cs="Times New Roman"/>
                <w:color w:val="000000"/>
                <w:sz w:val="28"/>
                <w:szCs w:val="28"/>
              </w:rPr>
              <w:t>азою</w:t>
            </w:r>
            <w:proofErr w:type="spellEnd"/>
            <w:r w:rsidRPr="006B7C0D">
              <w:rPr>
                <w:rFonts w:ascii="Times New Roman" w:hAnsi="Times New Roman" w:cs="Times New Roman"/>
                <w:color w:val="000000"/>
                <w:sz w:val="28"/>
                <w:szCs w:val="28"/>
              </w:rPr>
              <w:t xml:space="preserve"> для </w:t>
            </w:r>
            <w:proofErr w:type="spellStart"/>
            <w:r w:rsidRPr="006B7C0D">
              <w:rPr>
                <w:rFonts w:ascii="Times New Roman" w:hAnsi="Times New Roman" w:cs="Times New Roman"/>
                <w:color w:val="000000"/>
                <w:sz w:val="28"/>
                <w:szCs w:val="28"/>
              </w:rPr>
              <w:t>встановлення</w:t>
            </w:r>
            <w:proofErr w:type="spellEnd"/>
            <w:r w:rsidRPr="006B7C0D">
              <w:rPr>
                <w:rFonts w:ascii="Times New Roman" w:hAnsi="Times New Roman" w:cs="Times New Roman"/>
                <w:color w:val="000000"/>
                <w:sz w:val="28"/>
                <w:szCs w:val="28"/>
              </w:rPr>
              <w:t xml:space="preserve"> </w:t>
            </w:r>
            <w:proofErr w:type="spellStart"/>
            <w:r w:rsidRPr="006B7C0D">
              <w:rPr>
                <w:rFonts w:ascii="Times New Roman" w:hAnsi="Times New Roman" w:cs="Times New Roman"/>
                <w:color w:val="000000"/>
                <w:sz w:val="28"/>
                <w:szCs w:val="28"/>
              </w:rPr>
              <w:t>тарифів</w:t>
            </w:r>
            <w:proofErr w:type="spellEnd"/>
            <w:r w:rsidRPr="006B7C0D">
              <w:rPr>
                <w:rFonts w:ascii="Times New Roman" w:hAnsi="Times New Roman" w:cs="Times New Roman"/>
                <w:color w:val="000000"/>
                <w:sz w:val="28"/>
                <w:szCs w:val="28"/>
              </w:rPr>
              <w:t xml:space="preserve"> на </w:t>
            </w:r>
            <w:proofErr w:type="spellStart"/>
            <w:r w:rsidRPr="006B7C0D">
              <w:rPr>
                <w:rFonts w:ascii="Times New Roman" w:hAnsi="Times New Roman" w:cs="Times New Roman"/>
                <w:color w:val="000000"/>
                <w:sz w:val="28"/>
                <w:szCs w:val="28"/>
              </w:rPr>
              <w:t>медичні</w:t>
            </w:r>
            <w:proofErr w:type="spellEnd"/>
            <w:r w:rsidRPr="006B7C0D">
              <w:rPr>
                <w:rFonts w:ascii="Times New Roman" w:hAnsi="Times New Roman" w:cs="Times New Roman"/>
                <w:color w:val="000000"/>
                <w:sz w:val="28"/>
                <w:szCs w:val="28"/>
              </w:rPr>
              <w:t xml:space="preserve"> </w:t>
            </w:r>
            <w:proofErr w:type="spellStart"/>
            <w:r w:rsidRPr="006B7C0D">
              <w:rPr>
                <w:rFonts w:ascii="Times New Roman" w:hAnsi="Times New Roman" w:cs="Times New Roman"/>
                <w:color w:val="000000"/>
                <w:sz w:val="28"/>
                <w:szCs w:val="28"/>
              </w:rPr>
              <w:t>послуги</w:t>
            </w:r>
            <w:proofErr w:type="spellEnd"/>
            <w:r w:rsidRPr="006B7C0D">
              <w:rPr>
                <w:rFonts w:ascii="Times New Roman" w:hAnsi="Times New Roman" w:cs="Times New Roman"/>
                <w:color w:val="000000"/>
                <w:sz w:val="28"/>
                <w:szCs w:val="28"/>
              </w:rPr>
              <w:t xml:space="preserve"> є </w:t>
            </w:r>
            <w:proofErr w:type="spellStart"/>
            <w:r w:rsidRPr="006B7C0D">
              <w:rPr>
                <w:rFonts w:ascii="Times New Roman" w:hAnsi="Times New Roman" w:cs="Times New Roman"/>
                <w:color w:val="000000"/>
                <w:sz w:val="28"/>
                <w:szCs w:val="28"/>
              </w:rPr>
              <w:t>їх</w:t>
            </w:r>
            <w:proofErr w:type="spellEnd"/>
            <w:r w:rsidRPr="006B7C0D">
              <w:rPr>
                <w:rFonts w:ascii="Times New Roman" w:hAnsi="Times New Roman" w:cs="Times New Roman"/>
                <w:color w:val="000000"/>
                <w:sz w:val="28"/>
                <w:szCs w:val="28"/>
              </w:rPr>
              <w:t xml:space="preserve"> </w:t>
            </w:r>
            <w:proofErr w:type="spellStart"/>
            <w:r w:rsidRPr="006B7C0D">
              <w:rPr>
                <w:rFonts w:ascii="Times New Roman" w:hAnsi="Times New Roman" w:cs="Times New Roman"/>
                <w:color w:val="000000"/>
                <w:sz w:val="28"/>
                <w:szCs w:val="28"/>
              </w:rPr>
              <w:t>собівартість</w:t>
            </w:r>
            <w:proofErr w:type="spellEnd"/>
            <w:r w:rsidRPr="006B7C0D">
              <w:rPr>
                <w:rFonts w:ascii="Times New Roman" w:hAnsi="Times New Roman" w:cs="Times New Roman"/>
                <w:color w:val="000000"/>
                <w:sz w:val="28"/>
                <w:szCs w:val="28"/>
              </w:rPr>
              <w:t xml:space="preserve">, до </w:t>
            </w:r>
            <w:proofErr w:type="spellStart"/>
            <w:r w:rsidRPr="006B7C0D">
              <w:rPr>
                <w:rFonts w:ascii="Times New Roman" w:hAnsi="Times New Roman" w:cs="Times New Roman"/>
                <w:color w:val="000000"/>
                <w:sz w:val="28"/>
                <w:szCs w:val="28"/>
              </w:rPr>
              <w:t>якої</w:t>
            </w:r>
            <w:proofErr w:type="spellEnd"/>
            <w:r w:rsidRPr="006B7C0D">
              <w:rPr>
                <w:rFonts w:ascii="Times New Roman" w:hAnsi="Times New Roman" w:cs="Times New Roman"/>
                <w:color w:val="000000"/>
                <w:sz w:val="28"/>
                <w:szCs w:val="28"/>
              </w:rPr>
              <w:t xml:space="preserve"> </w:t>
            </w:r>
            <w:proofErr w:type="spellStart"/>
            <w:r w:rsidRPr="006B7C0D">
              <w:rPr>
                <w:rFonts w:ascii="Times New Roman" w:hAnsi="Times New Roman" w:cs="Times New Roman"/>
                <w:color w:val="000000"/>
                <w:sz w:val="28"/>
                <w:szCs w:val="28"/>
              </w:rPr>
              <w:t>входять</w:t>
            </w:r>
            <w:proofErr w:type="spellEnd"/>
            <w:r w:rsidRPr="006B7C0D">
              <w:rPr>
                <w:rFonts w:ascii="Times New Roman" w:hAnsi="Times New Roman" w:cs="Times New Roman"/>
                <w:color w:val="000000"/>
                <w:sz w:val="28"/>
                <w:szCs w:val="28"/>
              </w:rPr>
              <w:t>:</w:t>
            </w:r>
          </w:p>
          <w:p w14:paraId="0B736F1D" w14:textId="77777777" w:rsidR="00137EEB" w:rsidRPr="006B7C0D" w:rsidRDefault="00137EEB" w:rsidP="00C83E67">
            <w:pPr>
              <w:pStyle w:val="indent"/>
              <w:shd w:val="clear" w:color="auto" w:fill="FFFFFF"/>
              <w:spacing w:before="0" w:beforeAutospacing="0" w:after="0" w:afterAutospacing="0"/>
              <w:ind w:firstLine="300"/>
              <w:jc w:val="both"/>
              <w:textAlignment w:val="baseline"/>
              <w:rPr>
                <w:color w:val="000000"/>
                <w:sz w:val="28"/>
                <w:szCs w:val="28"/>
              </w:rPr>
            </w:pPr>
            <w:r w:rsidRPr="006B7C0D">
              <w:rPr>
                <w:color w:val="000000"/>
                <w:sz w:val="28"/>
                <w:szCs w:val="28"/>
              </w:rPr>
              <w:t xml:space="preserve">— </w:t>
            </w:r>
            <w:proofErr w:type="spellStart"/>
            <w:r w:rsidRPr="006B7C0D">
              <w:rPr>
                <w:color w:val="000000"/>
                <w:sz w:val="28"/>
                <w:szCs w:val="28"/>
              </w:rPr>
              <w:t>витрати</w:t>
            </w:r>
            <w:proofErr w:type="spellEnd"/>
            <w:r w:rsidRPr="006B7C0D">
              <w:rPr>
                <w:color w:val="000000"/>
                <w:sz w:val="28"/>
                <w:szCs w:val="28"/>
              </w:rPr>
              <w:t xml:space="preserve"> на оплату </w:t>
            </w:r>
            <w:proofErr w:type="spellStart"/>
            <w:r w:rsidRPr="006B7C0D">
              <w:rPr>
                <w:color w:val="000000"/>
                <w:sz w:val="28"/>
                <w:szCs w:val="28"/>
              </w:rPr>
              <w:t>праці</w:t>
            </w:r>
            <w:proofErr w:type="spellEnd"/>
            <w:r w:rsidRPr="006B7C0D">
              <w:rPr>
                <w:color w:val="000000"/>
                <w:sz w:val="28"/>
                <w:szCs w:val="28"/>
              </w:rPr>
              <w:t xml:space="preserve"> персоналу, </w:t>
            </w:r>
            <w:proofErr w:type="spellStart"/>
            <w:r w:rsidRPr="006B7C0D">
              <w:rPr>
                <w:color w:val="000000"/>
                <w:sz w:val="28"/>
                <w:szCs w:val="28"/>
              </w:rPr>
              <w:t>безпосередньо</w:t>
            </w:r>
            <w:proofErr w:type="spellEnd"/>
            <w:r w:rsidRPr="006B7C0D">
              <w:rPr>
                <w:color w:val="000000"/>
                <w:sz w:val="28"/>
                <w:szCs w:val="28"/>
              </w:rPr>
              <w:t xml:space="preserve"> </w:t>
            </w:r>
            <w:proofErr w:type="spellStart"/>
            <w:r w:rsidRPr="006B7C0D">
              <w:rPr>
                <w:color w:val="000000"/>
                <w:sz w:val="28"/>
                <w:szCs w:val="28"/>
              </w:rPr>
              <w:t>зайнятого</w:t>
            </w:r>
            <w:proofErr w:type="spellEnd"/>
            <w:r w:rsidRPr="006B7C0D">
              <w:rPr>
                <w:color w:val="000000"/>
                <w:sz w:val="28"/>
                <w:szCs w:val="28"/>
              </w:rPr>
              <w:t xml:space="preserve"> </w:t>
            </w:r>
            <w:proofErr w:type="spellStart"/>
            <w:r w:rsidRPr="006B7C0D">
              <w:rPr>
                <w:color w:val="000000"/>
                <w:sz w:val="28"/>
                <w:szCs w:val="28"/>
              </w:rPr>
              <w:t>наданням</w:t>
            </w:r>
            <w:proofErr w:type="spellEnd"/>
            <w:r w:rsidRPr="006B7C0D">
              <w:rPr>
                <w:color w:val="000000"/>
                <w:sz w:val="28"/>
                <w:szCs w:val="28"/>
              </w:rPr>
              <w:t xml:space="preserve"> </w:t>
            </w:r>
            <w:proofErr w:type="spellStart"/>
            <w:r w:rsidRPr="006B7C0D">
              <w:rPr>
                <w:color w:val="000000"/>
                <w:sz w:val="28"/>
                <w:szCs w:val="28"/>
              </w:rPr>
              <w:t>медичних</w:t>
            </w:r>
            <w:proofErr w:type="spellEnd"/>
            <w:r w:rsidRPr="006B7C0D">
              <w:rPr>
                <w:color w:val="000000"/>
                <w:sz w:val="28"/>
                <w:szCs w:val="28"/>
              </w:rPr>
              <w:t xml:space="preserve"> </w:t>
            </w:r>
            <w:proofErr w:type="spellStart"/>
            <w:r w:rsidRPr="006B7C0D">
              <w:rPr>
                <w:color w:val="000000"/>
                <w:sz w:val="28"/>
                <w:szCs w:val="28"/>
              </w:rPr>
              <w:t>послуг</w:t>
            </w:r>
            <w:proofErr w:type="spellEnd"/>
            <w:r w:rsidRPr="006B7C0D">
              <w:rPr>
                <w:color w:val="000000"/>
                <w:sz w:val="28"/>
                <w:szCs w:val="28"/>
              </w:rPr>
              <w:t>;</w:t>
            </w:r>
          </w:p>
          <w:p w14:paraId="667A6D78" w14:textId="77777777" w:rsidR="00137EEB" w:rsidRPr="006B7C0D" w:rsidRDefault="00137EEB" w:rsidP="00C83E67">
            <w:pPr>
              <w:pStyle w:val="indent"/>
              <w:shd w:val="clear" w:color="auto" w:fill="FFFFFF"/>
              <w:spacing w:before="0" w:beforeAutospacing="0" w:after="0" w:afterAutospacing="0"/>
              <w:ind w:firstLine="300"/>
              <w:jc w:val="both"/>
              <w:textAlignment w:val="baseline"/>
              <w:rPr>
                <w:color w:val="000000"/>
                <w:sz w:val="28"/>
                <w:szCs w:val="28"/>
              </w:rPr>
            </w:pPr>
            <w:r w:rsidRPr="006B7C0D">
              <w:rPr>
                <w:color w:val="000000"/>
                <w:sz w:val="28"/>
                <w:szCs w:val="28"/>
              </w:rPr>
              <w:t xml:space="preserve">— </w:t>
            </w:r>
            <w:proofErr w:type="spellStart"/>
            <w:r w:rsidRPr="006B7C0D">
              <w:rPr>
                <w:color w:val="000000"/>
                <w:sz w:val="28"/>
                <w:szCs w:val="28"/>
              </w:rPr>
              <w:t>відрахування</w:t>
            </w:r>
            <w:proofErr w:type="spellEnd"/>
            <w:r w:rsidRPr="006B7C0D">
              <w:rPr>
                <w:color w:val="000000"/>
                <w:sz w:val="28"/>
                <w:szCs w:val="28"/>
              </w:rPr>
              <w:t xml:space="preserve"> на </w:t>
            </w:r>
            <w:proofErr w:type="spellStart"/>
            <w:r w:rsidRPr="006B7C0D">
              <w:rPr>
                <w:color w:val="000000"/>
                <w:sz w:val="28"/>
                <w:szCs w:val="28"/>
              </w:rPr>
              <w:t>соціальне</w:t>
            </w:r>
            <w:proofErr w:type="spellEnd"/>
            <w:r w:rsidRPr="006B7C0D">
              <w:rPr>
                <w:color w:val="000000"/>
                <w:sz w:val="28"/>
                <w:szCs w:val="28"/>
              </w:rPr>
              <w:t xml:space="preserve"> </w:t>
            </w:r>
            <w:proofErr w:type="spellStart"/>
            <w:r w:rsidRPr="006B7C0D">
              <w:rPr>
                <w:color w:val="000000"/>
                <w:sz w:val="28"/>
                <w:szCs w:val="28"/>
              </w:rPr>
              <w:t>страхування</w:t>
            </w:r>
            <w:proofErr w:type="spellEnd"/>
            <w:r w:rsidRPr="006B7C0D">
              <w:rPr>
                <w:color w:val="000000"/>
                <w:sz w:val="28"/>
                <w:szCs w:val="28"/>
              </w:rPr>
              <w:t xml:space="preserve">, в </w:t>
            </w:r>
            <w:proofErr w:type="spellStart"/>
            <w:r w:rsidRPr="006B7C0D">
              <w:rPr>
                <w:color w:val="000000"/>
                <w:sz w:val="28"/>
                <w:szCs w:val="28"/>
              </w:rPr>
              <w:t>цільові</w:t>
            </w:r>
            <w:proofErr w:type="spellEnd"/>
            <w:r w:rsidRPr="006B7C0D">
              <w:rPr>
                <w:color w:val="000000"/>
                <w:sz w:val="28"/>
                <w:szCs w:val="28"/>
              </w:rPr>
              <w:t xml:space="preserve"> </w:t>
            </w:r>
            <w:proofErr w:type="spellStart"/>
            <w:r w:rsidRPr="006B7C0D">
              <w:rPr>
                <w:color w:val="000000"/>
                <w:sz w:val="28"/>
                <w:szCs w:val="28"/>
              </w:rPr>
              <w:t>фонди</w:t>
            </w:r>
            <w:proofErr w:type="spellEnd"/>
            <w:r w:rsidRPr="006B7C0D">
              <w:rPr>
                <w:color w:val="000000"/>
                <w:sz w:val="28"/>
                <w:szCs w:val="28"/>
              </w:rPr>
              <w:t xml:space="preserve">, </w:t>
            </w:r>
            <w:proofErr w:type="spellStart"/>
            <w:r w:rsidRPr="006B7C0D">
              <w:rPr>
                <w:color w:val="000000"/>
                <w:sz w:val="28"/>
                <w:szCs w:val="28"/>
              </w:rPr>
              <w:t>які</w:t>
            </w:r>
            <w:proofErr w:type="spellEnd"/>
            <w:r w:rsidRPr="006B7C0D">
              <w:rPr>
                <w:color w:val="000000"/>
                <w:sz w:val="28"/>
                <w:szCs w:val="28"/>
              </w:rPr>
              <w:t xml:space="preserve"> </w:t>
            </w:r>
            <w:proofErr w:type="spellStart"/>
            <w:r w:rsidRPr="006B7C0D">
              <w:rPr>
                <w:color w:val="000000"/>
                <w:sz w:val="28"/>
                <w:szCs w:val="28"/>
              </w:rPr>
              <w:t>передбачені</w:t>
            </w:r>
            <w:proofErr w:type="spellEnd"/>
            <w:r w:rsidRPr="006B7C0D">
              <w:rPr>
                <w:color w:val="000000"/>
                <w:sz w:val="28"/>
                <w:szCs w:val="28"/>
              </w:rPr>
              <w:t xml:space="preserve"> </w:t>
            </w:r>
            <w:proofErr w:type="spellStart"/>
            <w:r w:rsidRPr="006B7C0D">
              <w:rPr>
                <w:color w:val="000000"/>
                <w:sz w:val="28"/>
                <w:szCs w:val="28"/>
              </w:rPr>
              <w:t>законодавством</w:t>
            </w:r>
            <w:proofErr w:type="spellEnd"/>
            <w:r w:rsidRPr="006B7C0D">
              <w:rPr>
                <w:color w:val="000000"/>
                <w:sz w:val="28"/>
                <w:szCs w:val="28"/>
              </w:rPr>
              <w:t>;</w:t>
            </w:r>
          </w:p>
          <w:p w14:paraId="01C68ECE" w14:textId="77777777" w:rsidR="00137EEB" w:rsidRPr="006B7C0D" w:rsidRDefault="00137EEB" w:rsidP="00C83E67">
            <w:pPr>
              <w:pStyle w:val="indent"/>
              <w:shd w:val="clear" w:color="auto" w:fill="FFFFFF"/>
              <w:spacing w:before="0" w:beforeAutospacing="0" w:after="0" w:afterAutospacing="0"/>
              <w:ind w:firstLine="300"/>
              <w:jc w:val="both"/>
              <w:textAlignment w:val="baseline"/>
              <w:rPr>
                <w:color w:val="000000"/>
                <w:sz w:val="28"/>
                <w:szCs w:val="28"/>
                <w:lang w:val="uk-UA"/>
              </w:rPr>
            </w:pPr>
            <w:r w:rsidRPr="006B7C0D">
              <w:rPr>
                <w:color w:val="000000"/>
                <w:sz w:val="28"/>
                <w:szCs w:val="28"/>
              </w:rPr>
              <w:t xml:space="preserve">— </w:t>
            </w:r>
            <w:proofErr w:type="spellStart"/>
            <w:r w:rsidRPr="006B7C0D">
              <w:rPr>
                <w:color w:val="000000"/>
                <w:sz w:val="28"/>
                <w:szCs w:val="28"/>
              </w:rPr>
              <w:t>матеріальні</w:t>
            </w:r>
            <w:proofErr w:type="spellEnd"/>
            <w:r w:rsidRPr="006B7C0D">
              <w:rPr>
                <w:color w:val="000000"/>
                <w:sz w:val="28"/>
                <w:szCs w:val="28"/>
              </w:rPr>
              <w:t xml:space="preserve"> </w:t>
            </w:r>
            <w:proofErr w:type="spellStart"/>
            <w:r w:rsidRPr="006B7C0D">
              <w:rPr>
                <w:color w:val="000000"/>
                <w:sz w:val="28"/>
                <w:szCs w:val="28"/>
              </w:rPr>
              <w:t>витрати</w:t>
            </w:r>
            <w:proofErr w:type="spellEnd"/>
            <w:r w:rsidRPr="006B7C0D">
              <w:rPr>
                <w:color w:val="000000"/>
                <w:sz w:val="28"/>
                <w:szCs w:val="28"/>
              </w:rPr>
              <w:t xml:space="preserve">, </w:t>
            </w:r>
            <w:proofErr w:type="spellStart"/>
            <w:r w:rsidRPr="006B7C0D">
              <w:rPr>
                <w:color w:val="000000"/>
                <w:sz w:val="28"/>
                <w:szCs w:val="28"/>
              </w:rPr>
              <w:t>які</w:t>
            </w:r>
            <w:proofErr w:type="spellEnd"/>
            <w:r w:rsidRPr="006B7C0D">
              <w:rPr>
                <w:color w:val="000000"/>
                <w:sz w:val="28"/>
                <w:szCs w:val="28"/>
              </w:rPr>
              <w:t xml:space="preserve"> </w:t>
            </w:r>
            <w:proofErr w:type="spellStart"/>
            <w:r w:rsidRPr="006B7C0D">
              <w:rPr>
                <w:color w:val="000000"/>
                <w:sz w:val="28"/>
                <w:szCs w:val="28"/>
              </w:rPr>
              <w:t>визначені</w:t>
            </w:r>
            <w:proofErr w:type="spellEnd"/>
            <w:r w:rsidRPr="006B7C0D">
              <w:rPr>
                <w:color w:val="000000"/>
                <w:sz w:val="28"/>
                <w:szCs w:val="28"/>
              </w:rPr>
              <w:t xml:space="preserve"> за </w:t>
            </w:r>
            <w:proofErr w:type="spellStart"/>
            <w:r w:rsidRPr="006B7C0D">
              <w:rPr>
                <w:color w:val="000000"/>
                <w:sz w:val="28"/>
                <w:szCs w:val="28"/>
              </w:rPr>
              <w:t>розрахунковими</w:t>
            </w:r>
            <w:proofErr w:type="spellEnd"/>
            <w:r w:rsidRPr="006B7C0D">
              <w:rPr>
                <w:color w:val="000000"/>
                <w:sz w:val="28"/>
                <w:szCs w:val="28"/>
              </w:rPr>
              <w:t xml:space="preserve"> </w:t>
            </w:r>
            <w:proofErr w:type="spellStart"/>
            <w:r w:rsidRPr="006B7C0D">
              <w:rPr>
                <w:color w:val="000000"/>
                <w:sz w:val="28"/>
                <w:szCs w:val="28"/>
              </w:rPr>
              <w:t>показниками</w:t>
            </w:r>
            <w:proofErr w:type="spellEnd"/>
            <w:r w:rsidRPr="006B7C0D">
              <w:rPr>
                <w:color w:val="000000"/>
                <w:sz w:val="28"/>
                <w:szCs w:val="28"/>
                <w:lang w:val="uk-UA"/>
              </w:rPr>
              <w:t>;</w:t>
            </w:r>
          </w:p>
          <w:p w14:paraId="39613221" w14:textId="77777777" w:rsidR="00137EEB" w:rsidRPr="006B7C0D" w:rsidRDefault="00137EEB" w:rsidP="00C83E67">
            <w:pPr>
              <w:pStyle w:val="indent"/>
              <w:shd w:val="clear" w:color="auto" w:fill="FFFFFF"/>
              <w:spacing w:before="0" w:beforeAutospacing="0" w:after="0" w:afterAutospacing="0"/>
              <w:ind w:firstLine="300"/>
              <w:jc w:val="both"/>
              <w:textAlignment w:val="baseline"/>
              <w:rPr>
                <w:color w:val="000000"/>
                <w:sz w:val="28"/>
                <w:szCs w:val="28"/>
              </w:rPr>
            </w:pPr>
            <w:r w:rsidRPr="006B7C0D">
              <w:rPr>
                <w:color w:val="000000"/>
                <w:sz w:val="28"/>
                <w:szCs w:val="28"/>
              </w:rPr>
              <w:t xml:space="preserve">— </w:t>
            </w:r>
            <w:proofErr w:type="spellStart"/>
            <w:r w:rsidRPr="006B7C0D">
              <w:rPr>
                <w:color w:val="000000"/>
                <w:sz w:val="28"/>
                <w:szCs w:val="28"/>
              </w:rPr>
              <w:t>інші</w:t>
            </w:r>
            <w:proofErr w:type="spellEnd"/>
            <w:r w:rsidRPr="006B7C0D">
              <w:rPr>
                <w:color w:val="000000"/>
                <w:sz w:val="28"/>
                <w:szCs w:val="28"/>
              </w:rPr>
              <w:t xml:space="preserve"> </w:t>
            </w:r>
            <w:proofErr w:type="spellStart"/>
            <w:r w:rsidRPr="006B7C0D">
              <w:rPr>
                <w:color w:val="000000"/>
                <w:sz w:val="28"/>
                <w:szCs w:val="28"/>
              </w:rPr>
              <w:t>витрати</w:t>
            </w:r>
            <w:proofErr w:type="spellEnd"/>
            <w:r w:rsidRPr="006B7C0D">
              <w:rPr>
                <w:color w:val="000000"/>
                <w:sz w:val="28"/>
                <w:szCs w:val="28"/>
              </w:rPr>
              <w:t xml:space="preserve"> з </w:t>
            </w:r>
            <w:proofErr w:type="spellStart"/>
            <w:r w:rsidRPr="006B7C0D">
              <w:rPr>
                <w:color w:val="000000"/>
                <w:sz w:val="28"/>
                <w:szCs w:val="28"/>
              </w:rPr>
              <w:t>урахуванням</w:t>
            </w:r>
            <w:proofErr w:type="spellEnd"/>
            <w:r w:rsidRPr="006B7C0D">
              <w:rPr>
                <w:color w:val="000000"/>
                <w:sz w:val="28"/>
                <w:szCs w:val="28"/>
              </w:rPr>
              <w:t xml:space="preserve"> </w:t>
            </w:r>
            <w:proofErr w:type="spellStart"/>
            <w:r w:rsidRPr="006B7C0D">
              <w:rPr>
                <w:color w:val="000000"/>
                <w:sz w:val="28"/>
                <w:szCs w:val="28"/>
              </w:rPr>
              <w:t>конкретних</w:t>
            </w:r>
            <w:proofErr w:type="spellEnd"/>
            <w:r w:rsidRPr="006B7C0D">
              <w:rPr>
                <w:color w:val="000000"/>
                <w:sz w:val="28"/>
                <w:szCs w:val="28"/>
              </w:rPr>
              <w:t xml:space="preserve"> умов </w:t>
            </w:r>
            <w:proofErr w:type="spellStart"/>
            <w:r w:rsidRPr="006B7C0D">
              <w:rPr>
                <w:color w:val="000000"/>
                <w:sz w:val="28"/>
                <w:szCs w:val="28"/>
              </w:rPr>
              <w:t>функціонування</w:t>
            </w:r>
            <w:proofErr w:type="spellEnd"/>
            <w:r w:rsidRPr="006B7C0D">
              <w:rPr>
                <w:color w:val="000000"/>
                <w:sz w:val="28"/>
                <w:szCs w:val="28"/>
              </w:rPr>
              <w:t xml:space="preserve"> закладу.</w:t>
            </w:r>
          </w:p>
          <w:p w14:paraId="0A010807" w14:textId="77777777" w:rsidR="00137EEB" w:rsidRPr="006B7C0D" w:rsidRDefault="00137EEB" w:rsidP="00C83E67">
            <w:pPr>
              <w:pStyle w:val="indent"/>
              <w:shd w:val="clear" w:color="auto" w:fill="FFFFFF"/>
              <w:spacing w:before="0" w:beforeAutospacing="0" w:after="0" w:afterAutospacing="0"/>
              <w:ind w:firstLine="567"/>
              <w:jc w:val="both"/>
              <w:textAlignment w:val="baseline"/>
              <w:rPr>
                <w:color w:val="000000"/>
                <w:sz w:val="28"/>
                <w:szCs w:val="28"/>
              </w:rPr>
            </w:pPr>
            <w:proofErr w:type="spellStart"/>
            <w:r w:rsidRPr="006B7C0D">
              <w:rPr>
                <w:color w:val="000000"/>
                <w:sz w:val="28"/>
                <w:szCs w:val="28"/>
              </w:rPr>
              <w:t>Рівень</w:t>
            </w:r>
            <w:proofErr w:type="spellEnd"/>
            <w:r w:rsidRPr="006B7C0D">
              <w:rPr>
                <w:color w:val="000000"/>
                <w:sz w:val="28"/>
                <w:szCs w:val="28"/>
              </w:rPr>
              <w:t xml:space="preserve"> </w:t>
            </w:r>
            <w:proofErr w:type="spellStart"/>
            <w:r w:rsidRPr="006B7C0D">
              <w:rPr>
                <w:color w:val="000000"/>
                <w:sz w:val="28"/>
                <w:szCs w:val="28"/>
              </w:rPr>
              <w:t>рентабельності</w:t>
            </w:r>
            <w:proofErr w:type="spellEnd"/>
            <w:r w:rsidRPr="006B7C0D">
              <w:rPr>
                <w:color w:val="000000"/>
                <w:sz w:val="28"/>
                <w:szCs w:val="28"/>
              </w:rPr>
              <w:t xml:space="preserve"> </w:t>
            </w:r>
            <w:proofErr w:type="spellStart"/>
            <w:r w:rsidRPr="006B7C0D">
              <w:rPr>
                <w:color w:val="000000"/>
                <w:sz w:val="28"/>
                <w:szCs w:val="28"/>
              </w:rPr>
              <w:t>складає</w:t>
            </w:r>
            <w:proofErr w:type="spellEnd"/>
            <w:r w:rsidRPr="006B7C0D">
              <w:rPr>
                <w:color w:val="000000"/>
                <w:sz w:val="28"/>
                <w:szCs w:val="28"/>
                <w:lang w:val="uk-UA"/>
              </w:rPr>
              <w:t xml:space="preserve"> до</w:t>
            </w:r>
            <w:r w:rsidRPr="006B7C0D">
              <w:rPr>
                <w:color w:val="000000"/>
                <w:sz w:val="28"/>
                <w:szCs w:val="28"/>
              </w:rPr>
              <w:t xml:space="preserve"> </w:t>
            </w:r>
            <w:r w:rsidRPr="006B7C0D">
              <w:rPr>
                <w:color w:val="000000"/>
                <w:sz w:val="28"/>
                <w:szCs w:val="28"/>
                <w:lang w:val="uk-UA"/>
              </w:rPr>
              <w:t>29,9</w:t>
            </w:r>
            <w:r w:rsidRPr="006B7C0D">
              <w:rPr>
                <w:color w:val="000000"/>
                <w:sz w:val="28"/>
                <w:szCs w:val="28"/>
              </w:rPr>
              <w:t xml:space="preserve"> % </w:t>
            </w:r>
            <w:proofErr w:type="spellStart"/>
            <w:r w:rsidRPr="006B7C0D">
              <w:rPr>
                <w:color w:val="000000"/>
                <w:sz w:val="28"/>
                <w:szCs w:val="28"/>
              </w:rPr>
              <w:t>від</w:t>
            </w:r>
            <w:proofErr w:type="spellEnd"/>
            <w:r w:rsidRPr="006B7C0D">
              <w:rPr>
                <w:color w:val="000000"/>
                <w:sz w:val="28"/>
                <w:szCs w:val="28"/>
              </w:rPr>
              <w:t xml:space="preserve"> </w:t>
            </w:r>
            <w:proofErr w:type="spellStart"/>
            <w:r w:rsidRPr="006B7C0D">
              <w:rPr>
                <w:color w:val="000000"/>
                <w:sz w:val="28"/>
                <w:szCs w:val="28"/>
              </w:rPr>
              <w:t>собівартості</w:t>
            </w:r>
            <w:proofErr w:type="spellEnd"/>
            <w:r w:rsidRPr="006B7C0D">
              <w:rPr>
                <w:color w:val="000000"/>
                <w:sz w:val="28"/>
                <w:szCs w:val="28"/>
              </w:rPr>
              <w:t xml:space="preserve"> </w:t>
            </w:r>
            <w:proofErr w:type="spellStart"/>
            <w:r w:rsidRPr="006B7C0D">
              <w:rPr>
                <w:color w:val="000000"/>
                <w:sz w:val="28"/>
                <w:szCs w:val="28"/>
              </w:rPr>
              <w:t>медичної</w:t>
            </w:r>
            <w:proofErr w:type="spellEnd"/>
            <w:r w:rsidRPr="006B7C0D">
              <w:rPr>
                <w:color w:val="000000"/>
                <w:sz w:val="28"/>
                <w:szCs w:val="28"/>
              </w:rPr>
              <w:t xml:space="preserve"> </w:t>
            </w:r>
            <w:proofErr w:type="spellStart"/>
            <w:r w:rsidRPr="006B7C0D">
              <w:rPr>
                <w:color w:val="000000"/>
                <w:sz w:val="28"/>
                <w:szCs w:val="28"/>
              </w:rPr>
              <w:t>послуги</w:t>
            </w:r>
            <w:proofErr w:type="spellEnd"/>
            <w:r w:rsidRPr="006B7C0D">
              <w:rPr>
                <w:color w:val="000000"/>
                <w:sz w:val="28"/>
                <w:szCs w:val="28"/>
              </w:rPr>
              <w:t>.</w:t>
            </w:r>
          </w:p>
          <w:p w14:paraId="7A673810" w14:textId="39B04E53" w:rsidR="00137EEB" w:rsidRPr="006B7C0D" w:rsidRDefault="00137EEB" w:rsidP="00C510BB">
            <w:pPr>
              <w:pStyle w:val="a3"/>
              <w:spacing w:after="0" w:line="240" w:lineRule="auto"/>
              <w:ind w:left="0"/>
              <w:jc w:val="both"/>
              <w:rPr>
                <w:rFonts w:ascii="Times New Roman" w:eastAsia="Times New Roman" w:hAnsi="Times New Roman" w:cs="Times New Roman"/>
                <w:color w:val="444444"/>
                <w:sz w:val="28"/>
                <w:szCs w:val="28"/>
                <w:lang w:eastAsia="ru-RU"/>
              </w:rPr>
            </w:pPr>
          </w:p>
        </w:tc>
      </w:tr>
    </w:tbl>
    <w:p w14:paraId="045C6A25" w14:textId="77777777" w:rsidR="00C510BB" w:rsidRPr="00C83E67" w:rsidRDefault="00C510BB" w:rsidP="00137EEB">
      <w:pPr>
        <w:autoSpaceDE w:val="0"/>
        <w:autoSpaceDN w:val="0"/>
        <w:adjustRightInd w:val="0"/>
        <w:spacing w:after="0" w:line="240" w:lineRule="auto"/>
        <w:jc w:val="center"/>
        <w:rPr>
          <w:rFonts w:ascii="Times New Roman" w:hAnsi="Times New Roman" w:cs="Times New Roman"/>
          <w:b/>
          <w:bCs/>
          <w:sz w:val="24"/>
          <w:szCs w:val="24"/>
          <w:lang w:val="uk-UA"/>
        </w:rPr>
      </w:pPr>
    </w:p>
    <w:p w14:paraId="1A30E2D3" w14:textId="480FC549" w:rsidR="00137EEB" w:rsidRPr="006B7C0D" w:rsidRDefault="00C510BB" w:rsidP="00137EEB">
      <w:pPr>
        <w:autoSpaceDE w:val="0"/>
        <w:autoSpaceDN w:val="0"/>
        <w:adjustRightInd w:val="0"/>
        <w:spacing w:after="0" w:line="240" w:lineRule="auto"/>
        <w:jc w:val="center"/>
        <w:rPr>
          <w:rFonts w:ascii="Times New Roman" w:hAnsi="Times New Roman" w:cs="Times New Roman"/>
          <w:b/>
          <w:bCs/>
          <w:sz w:val="28"/>
          <w:szCs w:val="28"/>
          <w:lang w:val="uk-UA"/>
        </w:rPr>
      </w:pPr>
      <w:r w:rsidRPr="006B7C0D">
        <w:rPr>
          <w:rFonts w:ascii="Times New Roman" w:hAnsi="Times New Roman" w:cs="Times New Roman"/>
          <w:b/>
          <w:bCs/>
          <w:sz w:val="28"/>
          <w:szCs w:val="28"/>
          <w:lang w:val="uk-UA"/>
        </w:rPr>
        <w:t>7.Оцінка рівня енергоспоживання будівель ЗОЗ та планування з</w:t>
      </w:r>
      <w:r w:rsidR="00137EEB" w:rsidRPr="006B7C0D">
        <w:rPr>
          <w:rFonts w:ascii="Times New Roman" w:hAnsi="Times New Roman" w:cs="Times New Roman"/>
          <w:b/>
          <w:bCs/>
          <w:sz w:val="28"/>
          <w:szCs w:val="28"/>
          <w:lang w:val="uk-UA"/>
        </w:rPr>
        <w:t>аход</w:t>
      </w:r>
      <w:r w:rsidRPr="006B7C0D">
        <w:rPr>
          <w:rFonts w:ascii="Times New Roman" w:hAnsi="Times New Roman" w:cs="Times New Roman"/>
          <w:b/>
          <w:bCs/>
          <w:sz w:val="28"/>
          <w:szCs w:val="28"/>
          <w:lang w:val="uk-UA"/>
        </w:rPr>
        <w:t>ів щодо підвищення їх енергетичної ефективності</w:t>
      </w:r>
    </w:p>
    <w:p w14:paraId="607A818E" w14:textId="77777777" w:rsidR="00137EEB" w:rsidRPr="006B7C0D" w:rsidRDefault="00137EEB" w:rsidP="00137EEB">
      <w:pPr>
        <w:autoSpaceDE w:val="0"/>
        <w:autoSpaceDN w:val="0"/>
        <w:adjustRightInd w:val="0"/>
        <w:spacing w:after="0" w:line="240" w:lineRule="auto"/>
        <w:jc w:val="center"/>
        <w:rPr>
          <w:rFonts w:ascii="Times New Roman" w:hAnsi="Times New Roman" w:cs="Times New Roman"/>
          <w:b/>
          <w:bCs/>
          <w:sz w:val="28"/>
          <w:szCs w:val="28"/>
          <w:lang w:val="uk-UA"/>
        </w:rPr>
      </w:pPr>
    </w:p>
    <w:p w14:paraId="5DAA3CA2" w14:textId="582D2FCA" w:rsidR="00E92C86" w:rsidRPr="006B7C0D" w:rsidRDefault="00E92C86"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xml:space="preserve">Аналізом споживання енергетичних ресурсів лікарні за </w:t>
      </w:r>
      <w:r w:rsidR="00056440" w:rsidRPr="006B7C0D">
        <w:rPr>
          <w:rFonts w:ascii="Times New Roman" w:hAnsi="Times New Roman" w:cs="Times New Roman"/>
          <w:sz w:val="28"/>
          <w:szCs w:val="28"/>
          <w:lang w:val="uk-UA"/>
        </w:rPr>
        <w:t>6</w:t>
      </w:r>
      <w:r w:rsidRPr="006B7C0D">
        <w:rPr>
          <w:rFonts w:ascii="Times New Roman" w:hAnsi="Times New Roman" w:cs="Times New Roman"/>
          <w:sz w:val="28"/>
          <w:szCs w:val="28"/>
          <w:lang w:val="uk-UA"/>
        </w:rPr>
        <w:t xml:space="preserve"> місяців 2020 року з відповідним періодом попереднього року встановлено економію в абсолютних </w:t>
      </w:r>
      <w:r w:rsidR="00FD31F5" w:rsidRPr="006B7C0D">
        <w:rPr>
          <w:rFonts w:ascii="Times New Roman" w:hAnsi="Times New Roman" w:cs="Times New Roman"/>
          <w:sz w:val="28"/>
          <w:szCs w:val="28"/>
          <w:lang w:val="uk-UA"/>
        </w:rPr>
        <w:t>показниках</w:t>
      </w:r>
      <w:r w:rsidRPr="006B7C0D">
        <w:rPr>
          <w:rFonts w:ascii="Times New Roman" w:hAnsi="Times New Roman" w:cs="Times New Roman"/>
          <w:sz w:val="28"/>
          <w:szCs w:val="28"/>
          <w:lang w:val="uk-UA"/>
        </w:rPr>
        <w:t>:</w:t>
      </w:r>
    </w:p>
    <w:p w14:paraId="0B85D538" w14:textId="77777777" w:rsidR="00E92C86" w:rsidRPr="006B7C0D" w:rsidRDefault="00E92C86"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-електроенергія – на 92,95%;</w:t>
      </w:r>
    </w:p>
    <w:p w14:paraId="1D26830C" w14:textId="4068171D" w:rsidR="00E92C86" w:rsidRPr="006B7C0D" w:rsidRDefault="00E92C86"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газ – на 73,7%;</w:t>
      </w:r>
    </w:p>
    <w:p w14:paraId="744B9490" w14:textId="4DE1E767" w:rsidR="00E92C86" w:rsidRPr="006B7C0D" w:rsidRDefault="00E92C86"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-теплова енергія – на 76,41%;</w:t>
      </w:r>
    </w:p>
    <w:p w14:paraId="6E774351" w14:textId="55751367" w:rsidR="00E92C86" w:rsidRPr="006B7C0D" w:rsidRDefault="00E92C86"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паливо – на 94,7%.</w:t>
      </w:r>
    </w:p>
    <w:p w14:paraId="7C111C83" w14:textId="6B2C4E0E" w:rsidR="00137EEB" w:rsidRPr="006B7C0D" w:rsidRDefault="00137EEB"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xml:space="preserve">Враховуючи зростання цін на енергоносії та значне подорожчання комунальних послуг, важливим є запровадження ряду заходів з енергозбереження, які дозволять зменшити витрати КНП «ЦМКЛ» на енергетичні ресурси. </w:t>
      </w:r>
    </w:p>
    <w:p w14:paraId="377FBA3D" w14:textId="23C3B2B2" w:rsidR="00137EEB" w:rsidRPr="006B7C0D" w:rsidRDefault="00137EEB" w:rsidP="00137EEB">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6B7C0D">
        <w:rPr>
          <w:rFonts w:ascii="Times New Roman" w:hAnsi="Times New Roman" w:cs="Times New Roman"/>
          <w:sz w:val="28"/>
          <w:szCs w:val="28"/>
        </w:rPr>
        <w:t>Зокрема</w:t>
      </w:r>
      <w:proofErr w:type="spellEnd"/>
      <w:r w:rsidR="00056440" w:rsidRPr="006B7C0D">
        <w:rPr>
          <w:rFonts w:ascii="Times New Roman" w:hAnsi="Times New Roman" w:cs="Times New Roman"/>
          <w:sz w:val="28"/>
          <w:szCs w:val="28"/>
          <w:lang w:val="uk-UA"/>
        </w:rPr>
        <w:t>,</w:t>
      </w:r>
      <w:r w:rsidRPr="006B7C0D">
        <w:rPr>
          <w:rFonts w:ascii="Times New Roman" w:hAnsi="Times New Roman" w:cs="Times New Roman"/>
          <w:sz w:val="28"/>
          <w:szCs w:val="28"/>
          <w:lang w:val="uk-UA"/>
        </w:rPr>
        <w:t xml:space="preserve"> </w:t>
      </w:r>
      <w:proofErr w:type="spellStart"/>
      <w:r w:rsidRPr="006B7C0D">
        <w:rPr>
          <w:rFonts w:ascii="Times New Roman" w:hAnsi="Times New Roman" w:cs="Times New Roman"/>
          <w:sz w:val="28"/>
          <w:szCs w:val="28"/>
        </w:rPr>
        <w:t>варто</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здійснити</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наступні</w:t>
      </w:r>
      <w:proofErr w:type="spellEnd"/>
      <w:r w:rsidRPr="006B7C0D">
        <w:rPr>
          <w:rFonts w:ascii="Times New Roman" w:hAnsi="Times New Roman" w:cs="Times New Roman"/>
          <w:sz w:val="28"/>
          <w:szCs w:val="28"/>
        </w:rPr>
        <w:t xml:space="preserve"> заходи:</w:t>
      </w:r>
    </w:p>
    <w:p w14:paraId="3A187853" w14:textId="77777777" w:rsidR="00137EEB" w:rsidRPr="006B7C0D" w:rsidRDefault="00137EEB"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rPr>
        <w:t xml:space="preserve">1. </w:t>
      </w:r>
      <w:proofErr w:type="spellStart"/>
      <w:r w:rsidRPr="006B7C0D">
        <w:rPr>
          <w:rFonts w:ascii="Times New Roman" w:hAnsi="Times New Roman" w:cs="Times New Roman"/>
          <w:sz w:val="28"/>
          <w:szCs w:val="28"/>
        </w:rPr>
        <w:t>Заміна</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дерев'яних</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віконних</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блоків</w:t>
      </w:r>
      <w:proofErr w:type="spellEnd"/>
      <w:r w:rsidRPr="006B7C0D">
        <w:rPr>
          <w:rFonts w:ascii="Times New Roman" w:hAnsi="Times New Roman" w:cs="Times New Roman"/>
          <w:sz w:val="28"/>
          <w:szCs w:val="28"/>
        </w:rPr>
        <w:t xml:space="preserve"> на </w:t>
      </w:r>
      <w:proofErr w:type="spellStart"/>
      <w:r w:rsidRPr="006B7C0D">
        <w:rPr>
          <w:rFonts w:ascii="Times New Roman" w:hAnsi="Times New Roman" w:cs="Times New Roman"/>
          <w:sz w:val="28"/>
          <w:szCs w:val="28"/>
        </w:rPr>
        <w:t>металопластикові</w:t>
      </w:r>
      <w:proofErr w:type="spellEnd"/>
      <w:r w:rsidRPr="006B7C0D">
        <w:rPr>
          <w:rFonts w:ascii="Times New Roman" w:hAnsi="Times New Roman" w:cs="Times New Roman"/>
          <w:sz w:val="28"/>
          <w:szCs w:val="28"/>
          <w:lang w:val="uk-UA"/>
        </w:rPr>
        <w:t>;</w:t>
      </w:r>
    </w:p>
    <w:p w14:paraId="57CCCA8A" w14:textId="77777777" w:rsidR="00137EEB" w:rsidRPr="006B7C0D" w:rsidRDefault="00137EEB"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rPr>
        <w:t xml:space="preserve">2. </w:t>
      </w:r>
      <w:proofErr w:type="spellStart"/>
      <w:r w:rsidRPr="006B7C0D">
        <w:rPr>
          <w:rFonts w:ascii="Times New Roman" w:hAnsi="Times New Roman" w:cs="Times New Roman"/>
          <w:sz w:val="28"/>
          <w:szCs w:val="28"/>
        </w:rPr>
        <w:t>Повна</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заміна</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лампочок</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розжарювання</w:t>
      </w:r>
      <w:proofErr w:type="spellEnd"/>
      <w:r w:rsidRPr="006B7C0D">
        <w:rPr>
          <w:rFonts w:ascii="Times New Roman" w:hAnsi="Times New Roman" w:cs="Times New Roman"/>
          <w:sz w:val="28"/>
          <w:szCs w:val="28"/>
        </w:rPr>
        <w:t xml:space="preserve"> на </w:t>
      </w:r>
      <w:proofErr w:type="spellStart"/>
      <w:r w:rsidRPr="006B7C0D">
        <w:rPr>
          <w:rFonts w:ascii="Times New Roman" w:hAnsi="Times New Roman" w:cs="Times New Roman"/>
          <w:sz w:val="28"/>
          <w:szCs w:val="28"/>
        </w:rPr>
        <w:t>всіх</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освітлювальних</w:t>
      </w:r>
      <w:proofErr w:type="spellEnd"/>
      <w:r w:rsidRPr="006B7C0D">
        <w:rPr>
          <w:rFonts w:ascii="Times New Roman" w:hAnsi="Times New Roman" w:cs="Times New Roman"/>
          <w:sz w:val="28"/>
          <w:szCs w:val="28"/>
        </w:rPr>
        <w:t xml:space="preserve"> </w:t>
      </w:r>
      <w:proofErr w:type="spellStart"/>
      <w:r w:rsidRPr="006B7C0D">
        <w:rPr>
          <w:rFonts w:ascii="Times New Roman" w:hAnsi="Times New Roman" w:cs="Times New Roman"/>
          <w:sz w:val="28"/>
          <w:szCs w:val="28"/>
        </w:rPr>
        <w:t>площах</w:t>
      </w:r>
      <w:proofErr w:type="spellEnd"/>
      <w:r w:rsidRPr="006B7C0D">
        <w:rPr>
          <w:rFonts w:ascii="Times New Roman" w:hAnsi="Times New Roman" w:cs="Times New Roman"/>
          <w:sz w:val="28"/>
          <w:szCs w:val="28"/>
          <w:lang w:val="uk-UA"/>
        </w:rPr>
        <w:t>;</w:t>
      </w:r>
    </w:p>
    <w:p w14:paraId="29FAF82C" w14:textId="59E91F7B" w:rsidR="00FD31F5" w:rsidRPr="006B7C0D" w:rsidRDefault="00137EEB" w:rsidP="00137EEB">
      <w:pPr>
        <w:autoSpaceDE w:val="0"/>
        <w:autoSpaceDN w:val="0"/>
        <w:adjustRightInd w:val="0"/>
        <w:spacing w:after="0" w:line="240" w:lineRule="auto"/>
        <w:ind w:firstLine="567"/>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xml:space="preserve">3. </w:t>
      </w:r>
      <w:r w:rsidR="00FD31F5" w:rsidRPr="006B7C0D">
        <w:rPr>
          <w:rFonts w:ascii="Times New Roman" w:hAnsi="Times New Roman" w:cs="Times New Roman"/>
          <w:sz w:val="28"/>
          <w:szCs w:val="28"/>
          <w:lang w:val="uk-UA"/>
        </w:rPr>
        <w:t>Ремонт та подальше використання приладу резервного водопостачання.</w:t>
      </w:r>
    </w:p>
    <w:p w14:paraId="46F50B87" w14:textId="5F698A66" w:rsidR="00137EEB" w:rsidRPr="00C83E67" w:rsidRDefault="00137EEB" w:rsidP="00137EEB">
      <w:pPr>
        <w:spacing w:line="240" w:lineRule="auto"/>
        <w:ind w:firstLine="567"/>
        <w:jc w:val="both"/>
        <w:rPr>
          <w:rFonts w:ascii="Times New Roman" w:hAnsi="Times New Roman" w:cs="Times New Roman"/>
          <w:sz w:val="24"/>
          <w:szCs w:val="24"/>
          <w:lang w:val="uk-UA"/>
        </w:rPr>
      </w:pPr>
    </w:p>
    <w:tbl>
      <w:tblPr>
        <w:tblStyle w:val="a4"/>
        <w:tblW w:w="9917" w:type="dxa"/>
        <w:tblInd w:w="-567" w:type="dxa"/>
        <w:tblLook w:val="04A0" w:firstRow="1" w:lastRow="0" w:firstColumn="1" w:lastColumn="0" w:noHBand="0" w:noVBand="1"/>
      </w:tblPr>
      <w:tblGrid>
        <w:gridCol w:w="562"/>
        <w:gridCol w:w="3402"/>
        <w:gridCol w:w="2552"/>
        <w:gridCol w:w="3401"/>
      </w:tblGrid>
      <w:tr w:rsidR="00137EEB" w:rsidRPr="00C83E67" w14:paraId="2E51AC50" w14:textId="77777777" w:rsidTr="00C83E67">
        <w:tc>
          <w:tcPr>
            <w:tcW w:w="562" w:type="dxa"/>
          </w:tcPr>
          <w:p w14:paraId="41C80618" w14:textId="77777777" w:rsidR="00137EEB" w:rsidRPr="00C83E67" w:rsidRDefault="00137EEB" w:rsidP="00506B09">
            <w:pPr>
              <w:jc w:val="both"/>
              <w:rPr>
                <w:rFonts w:ascii="Times New Roman" w:hAnsi="Times New Roman" w:cs="Times New Roman"/>
                <w:b/>
                <w:sz w:val="24"/>
                <w:szCs w:val="24"/>
                <w:lang w:val="uk-UA"/>
              </w:rPr>
            </w:pPr>
            <w:r w:rsidRPr="00C83E67">
              <w:rPr>
                <w:rFonts w:ascii="Times New Roman" w:hAnsi="Times New Roman" w:cs="Times New Roman"/>
                <w:b/>
                <w:sz w:val="24"/>
                <w:szCs w:val="24"/>
                <w:lang w:val="uk-UA"/>
              </w:rPr>
              <w:t>№ з/п</w:t>
            </w:r>
          </w:p>
        </w:tc>
        <w:tc>
          <w:tcPr>
            <w:tcW w:w="3402" w:type="dxa"/>
          </w:tcPr>
          <w:p w14:paraId="319EAE92" w14:textId="77777777" w:rsidR="00137EEB" w:rsidRPr="00C83E67" w:rsidRDefault="00137EEB" w:rsidP="00506B09">
            <w:pPr>
              <w:jc w:val="both"/>
              <w:rPr>
                <w:rFonts w:ascii="Times New Roman" w:hAnsi="Times New Roman" w:cs="Times New Roman"/>
                <w:b/>
                <w:sz w:val="24"/>
                <w:szCs w:val="24"/>
                <w:lang w:val="uk-UA"/>
              </w:rPr>
            </w:pPr>
            <w:r w:rsidRPr="00C83E67">
              <w:rPr>
                <w:rFonts w:ascii="Times New Roman" w:hAnsi="Times New Roman" w:cs="Times New Roman"/>
                <w:b/>
                <w:sz w:val="24"/>
                <w:szCs w:val="24"/>
                <w:lang w:val="uk-UA"/>
              </w:rPr>
              <w:t>Найменування заходу</w:t>
            </w:r>
          </w:p>
        </w:tc>
        <w:tc>
          <w:tcPr>
            <w:tcW w:w="2552" w:type="dxa"/>
          </w:tcPr>
          <w:p w14:paraId="2F9BE770" w14:textId="77777777" w:rsidR="00137EEB" w:rsidRPr="00C83E67" w:rsidRDefault="00137EEB" w:rsidP="00506B09">
            <w:pPr>
              <w:jc w:val="both"/>
              <w:rPr>
                <w:rFonts w:ascii="Times New Roman" w:hAnsi="Times New Roman" w:cs="Times New Roman"/>
                <w:b/>
                <w:sz w:val="24"/>
                <w:szCs w:val="24"/>
                <w:lang w:val="uk-UA"/>
              </w:rPr>
            </w:pPr>
            <w:r w:rsidRPr="00C83E67">
              <w:rPr>
                <w:rFonts w:ascii="Times New Roman" w:hAnsi="Times New Roman" w:cs="Times New Roman"/>
                <w:b/>
                <w:sz w:val="24"/>
                <w:szCs w:val="24"/>
                <w:lang w:val="uk-UA"/>
              </w:rPr>
              <w:t>Місце впровадження</w:t>
            </w:r>
          </w:p>
        </w:tc>
        <w:tc>
          <w:tcPr>
            <w:tcW w:w="3401" w:type="dxa"/>
          </w:tcPr>
          <w:p w14:paraId="0B0A89B5" w14:textId="77777777" w:rsidR="00137EEB" w:rsidRPr="00C83E67" w:rsidRDefault="00137EEB" w:rsidP="00506B09">
            <w:pPr>
              <w:rPr>
                <w:rFonts w:ascii="Times New Roman" w:hAnsi="Times New Roman" w:cs="Times New Roman"/>
                <w:b/>
                <w:sz w:val="24"/>
                <w:szCs w:val="24"/>
                <w:lang w:val="uk-UA"/>
              </w:rPr>
            </w:pPr>
            <w:r w:rsidRPr="00C83E67">
              <w:rPr>
                <w:rFonts w:ascii="Times New Roman" w:hAnsi="Times New Roman" w:cs="Times New Roman"/>
                <w:b/>
                <w:sz w:val="24"/>
                <w:szCs w:val="24"/>
                <w:lang w:val="uk-UA"/>
              </w:rPr>
              <w:t>Результат впровадження</w:t>
            </w:r>
          </w:p>
        </w:tc>
      </w:tr>
      <w:tr w:rsidR="00137EEB" w:rsidRPr="00C83E67" w14:paraId="53D7132E" w14:textId="77777777" w:rsidTr="00C83E67">
        <w:tc>
          <w:tcPr>
            <w:tcW w:w="562" w:type="dxa"/>
          </w:tcPr>
          <w:p w14:paraId="5AE696AD" w14:textId="4638F2DE" w:rsidR="00137EEB" w:rsidRPr="00C83E67" w:rsidRDefault="00875E41" w:rsidP="00506B09">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02" w:type="dxa"/>
          </w:tcPr>
          <w:p w14:paraId="5B2F5DDC"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Заміна дерев</w:t>
            </w:r>
            <w:r w:rsidRPr="00C83E67">
              <w:rPr>
                <w:rFonts w:ascii="Times New Roman" w:hAnsi="Times New Roman" w:cs="Times New Roman"/>
                <w:sz w:val="24"/>
                <w:szCs w:val="24"/>
              </w:rPr>
              <w:t>’</w:t>
            </w:r>
            <w:proofErr w:type="spellStart"/>
            <w:r w:rsidRPr="00C83E67">
              <w:rPr>
                <w:rFonts w:ascii="Times New Roman" w:hAnsi="Times New Roman" w:cs="Times New Roman"/>
                <w:sz w:val="24"/>
                <w:szCs w:val="24"/>
                <w:lang w:val="uk-UA"/>
              </w:rPr>
              <w:t>яних</w:t>
            </w:r>
            <w:proofErr w:type="spellEnd"/>
            <w:r w:rsidRPr="00C83E67">
              <w:rPr>
                <w:rFonts w:ascii="Times New Roman" w:hAnsi="Times New Roman" w:cs="Times New Roman"/>
                <w:sz w:val="24"/>
                <w:szCs w:val="24"/>
                <w:lang w:val="uk-UA"/>
              </w:rPr>
              <w:t xml:space="preserve"> вікон на пластикові</w:t>
            </w:r>
          </w:p>
        </w:tc>
        <w:tc>
          <w:tcPr>
            <w:tcW w:w="2552" w:type="dxa"/>
          </w:tcPr>
          <w:p w14:paraId="4330BA28"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2</w:t>
            </w:r>
          </w:p>
          <w:p w14:paraId="3F626653"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3</w:t>
            </w:r>
          </w:p>
          <w:p w14:paraId="3CFC572B"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4</w:t>
            </w:r>
          </w:p>
          <w:p w14:paraId="37A8DE5E"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5</w:t>
            </w:r>
          </w:p>
          <w:p w14:paraId="64679C81"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Будівля пральні</w:t>
            </w:r>
          </w:p>
          <w:p w14:paraId="75EBF154"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 xml:space="preserve">Будівля </w:t>
            </w:r>
            <w:proofErr w:type="spellStart"/>
            <w:r w:rsidRPr="00C83E67">
              <w:rPr>
                <w:rFonts w:ascii="Times New Roman" w:hAnsi="Times New Roman" w:cs="Times New Roman"/>
                <w:sz w:val="24"/>
                <w:szCs w:val="24"/>
                <w:lang w:val="uk-UA"/>
              </w:rPr>
              <w:t>патанатомії</w:t>
            </w:r>
            <w:proofErr w:type="spellEnd"/>
          </w:p>
        </w:tc>
        <w:tc>
          <w:tcPr>
            <w:tcW w:w="3401" w:type="dxa"/>
          </w:tcPr>
          <w:p w14:paraId="77961601"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Підвищення енергоефективності, що в свою чергу призведе до економії енергоресурсів та коштів на опалення</w:t>
            </w:r>
          </w:p>
        </w:tc>
      </w:tr>
      <w:tr w:rsidR="00137EEB" w:rsidRPr="00C83E67" w14:paraId="42E66D7A" w14:textId="77777777" w:rsidTr="00C83E67">
        <w:tc>
          <w:tcPr>
            <w:tcW w:w="562" w:type="dxa"/>
          </w:tcPr>
          <w:p w14:paraId="7D07BE6C" w14:textId="0E7817CD" w:rsidR="00137EEB" w:rsidRPr="00C83E67" w:rsidRDefault="00875E41" w:rsidP="00506B09">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402" w:type="dxa"/>
          </w:tcPr>
          <w:p w14:paraId="2D2138F6"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Заміна вхідних дверей</w:t>
            </w:r>
          </w:p>
        </w:tc>
        <w:tc>
          <w:tcPr>
            <w:tcW w:w="2552" w:type="dxa"/>
          </w:tcPr>
          <w:p w14:paraId="6E92F56E"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2</w:t>
            </w:r>
          </w:p>
          <w:p w14:paraId="16DE626B"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4</w:t>
            </w:r>
          </w:p>
          <w:p w14:paraId="6C72543F"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5</w:t>
            </w:r>
          </w:p>
          <w:p w14:paraId="7916E99F"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Будівля пральні</w:t>
            </w:r>
          </w:p>
        </w:tc>
        <w:tc>
          <w:tcPr>
            <w:tcW w:w="3401" w:type="dxa"/>
          </w:tcPr>
          <w:p w14:paraId="7F0D78F6" w14:textId="77777777" w:rsidR="00137EEB" w:rsidRPr="00C83E67" w:rsidRDefault="00137EEB" w:rsidP="00506B09">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Підвищення енергоефективності, що в свою чергу призведе до економії енергоресурсів та коштів на опалення</w:t>
            </w:r>
          </w:p>
        </w:tc>
      </w:tr>
      <w:tr w:rsidR="00137EEB" w:rsidRPr="00C83E67" w14:paraId="05CEB702" w14:textId="77777777" w:rsidTr="00C83E67">
        <w:tc>
          <w:tcPr>
            <w:tcW w:w="562" w:type="dxa"/>
          </w:tcPr>
          <w:p w14:paraId="1D02C1C1" w14:textId="1B8579C9" w:rsidR="00137EEB" w:rsidRPr="00C83E67" w:rsidRDefault="00875E41" w:rsidP="00506B09">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402" w:type="dxa"/>
          </w:tcPr>
          <w:p w14:paraId="0DCFDA30" w14:textId="77777777" w:rsidR="00137EEB" w:rsidRPr="00C83E67" w:rsidRDefault="00137EEB" w:rsidP="00506B09">
            <w:pPr>
              <w:rPr>
                <w:rFonts w:ascii="Times New Roman" w:hAnsi="Times New Roman" w:cs="Times New Roman"/>
                <w:color w:val="202020"/>
                <w:sz w:val="24"/>
                <w:szCs w:val="24"/>
                <w:shd w:val="clear" w:color="auto" w:fill="FFFFFF"/>
              </w:rPr>
            </w:pPr>
            <w:r w:rsidRPr="00C83E67">
              <w:rPr>
                <w:rFonts w:ascii="Times New Roman" w:hAnsi="Times New Roman" w:cs="Times New Roman"/>
                <w:color w:val="202020"/>
                <w:sz w:val="24"/>
                <w:szCs w:val="24"/>
                <w:shd w:val="clear" w:color="auto" w:fill="FFFFFF"/>
                <w:lang w:val="uk-UA"/>
              </w:rPr>
              <w:t>З</w:t>
            </w:r>
            <w:proofErr w:type="spellStart"/>
            <w:r w:rsidRPr="00C83E67">
              <w:rPr>
                <w:rFonts w:ascii="Times New Roman" w:hAnsi="Times New Roman" w:cs="Times New Roman"/>
                <w:color w:val="202020"/>
                <w:sz w:val="24"/>
                <w:szCs w:val="24"/>
                <w:shd w:val="clear" w:color="auto" w:fill="FFFFFF"/>
              </w:rPr>
              <w:t>аміна</w:t>
            </w:r>
            <w:proofErr w:type="spellEnd"/>
            <w:r w:rsidRPr="00C83E67">
              <w:rPr>
                <w:rFonts w:ascii="Times New Roman" w:hAnsi="Times New Roman" w:cs="Times New Roman"/>
                <w:color w:val="202020"/>
                <w:sz w:val="24"/>
                <w:szCs w:val="24"/>
                <w:shd w:val="clear" w:color="auto" w:fill="FFFFFF"/>
              </w:rPr>
              <w:t xml:space="preserve"> ламп </w:t>
            </w:r>
            <w:proofErr w:type="spellStart"/>
            <w:r w:rsidRPr="00C83E67">
              <w:rPr>
                <w:rFonts w:ascii="Times New Roman" w:hAnsi="Times New Roman" w:cs="Times New Roman"/>
                <w:color w:val="202020"/>
                <w:sz w:val="24"/>
                <w:szCs w:val="24"/>
                <w:shd w:val="clear" w:color="auto" w:fill="FFFFFF"/>
              </w:rPr>
              <w:t>розжарювання</w:t>
            </w:r>
            <w:proofErr w:type="spellEnd"/>
            <w:r w:rsidRPr="00C83E67">
              <w:rPr>
                <w:rFonts w:ascii="Times New Roman" w:hAnsi="Times New Roman" w:cs="Times New Roman"/>
                <w:color w:val="202020"/>
                <w:sz w:val="24"/>
                <w:szCs w:val="24"/>
                <w:shd w:val="clear" w:color="auto" w:fill="FFFFFF"/>
              </w:rPr>
              <w:t xml:space="preserve"> </w:t>
            </w:r>
          </w:p>
          <w:p w14:paraId="79F22B71" w14:textId="77777777" w:rsidR="00137EEB" w:rsidRPr="00C83E67" w:rsidRDefault="00137EEB" w:rsidP="00506B09">
            <w:pPr>
              <w:rPr>
                <w:rFonts w:ascii="Times New Roman" w:hAnsi="Times New Roman" w:cs="Times New Roman"/>
                <w:sz w:val="24"/>
                <w:szCs w:val="24"/>
                <w:lang w:val="uk-UA"/>
              </w:rPr>
            </w:pPr>
            <w:r w:rsidRPr="00C83E67">
              <w:rPr>
                <w:rFonts w:ascii="Times New Roman" w:hAnsi="Times New Roman" w:cs="Times New Roman"/>
                <w:color w:val="202020"/>
                <w:sz w:val="24"/>
                <w:szCs w:val="24"/>
                <w:shd w:val="clear" w:color="auto" w:fill="FFFFFF"/>
              </w:rPr>
              <w:t>на LED</w:t>
            </w:r>
          </w:p>
        </w:tc>
        <w:tc>
          <w:tcPr>
            <w:tcW w:w="2552" w:type="dxa"/>
          </w:tcPr>
          <w:p w14:paraId="5A797D3E" w14:textId="77777777" w:rsidR="00137EEB" w:rsidRPr="00C83E67" w:rsidRDefault="00137EEB" w:rsidP="00C83E67">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1</w:t>
            </w:r>
          </w:p>
          <w:p w14:paraId="01C6A2A5" w14:textId="77777777" w:rsidR="00137EEB" w:rsidRPr="00C83E67" w:rsidRDefault="00137EEB" w:rsidP="00C83E67">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3</w:t>
            </w:r>
          </w:p>
          <w:p w14:paraId="3C5A55BB" w14:textId="77777777" w:rsidR="00137EEB" w:rsidRPr="00C83E67" w:rsidRDefault="00137EEB" w:rsidP="00C83E67">
            <w:pPr>
              <w:jc w:val="both"/>
              <w:rPr>
                <w:rFonts w:ascii="Times New Roman" w:hAnsi="Times New Roman" w:cs="Times New Roman"/>
                <w:sz w:val="24"/>
                <w:szCs w:val="24"/>
                <w:lang w:val="uk-UA"/>
              </w:rPr>
            </w:pPr>
            <w:r w:rsidRPr="00C83E67">
              <w:rPr>
                <w:rFonts w:ascii="Times New Roman" w:hAnsi="Times New Roman" w:cs="Times New Roman"/>
                <w:sz w:val="24"/>
                <w:szCs w:val="24"/>
                <w:lang w:val="uk-UA"/>
              </w:rPr>
              <w:t>Корпус 4</w:t>
            </w:r>
          </w:p>
        </w:tc>
        <w:tc>
          <w:tcPr>
            <w:tcW w:w="3401" w:type="dxa"/>
          </w:tcPr>
          <w:p w14:paraId="7097ACD7" w14:textId="77777777" w:rsidR="00137EEB" w:rsidRPr="00C83E67" w:rsidRDefault="00137EEB" w:rsidP="00506B09">
            <w:pPr>
              <w:rPr>
                <w:rFonts w:ascii="Times New Roman" w:hAnsi="Times New Roman" w:cs="Times New Roman"/>
                <w:sz w:val="24"/>
                <w:szCs w:val="24"/>
                <w:lang w:val="uk-UA"/>
              </w:rPr>
            </w:pPr>
            <w:r w:rsidRPr="00C83E67">
              <w:rPr>
                <w:rFonts w:ascii="Times New Roman" w:hAnsi="Times New Roman" w:cs="Times New Roman"/>
                <w:color w:val="000000" w:themeColor="text1"/>
                <w:sz w:val="24"/>
                <w:szCs w:val="24"/>
                <w:shd w:val="clear" w:color="auto" w:fill="FFFFFF"/>
                <w:lang w:val="uk-UA"/>
              </w:rPr>
              <w:t>Е</w:t>
            </w:r>
            <w:proofErr w:type="spellStart"/>
            <w:r w:rsidRPr="00C83E67">
              <w:rPr>
                <w:rFonts w:ascii="Times New Roman" w:hAnsi="Times New Roman" w:cs="Times New Roman"/>
                <w:color w:val="000000" w:themeColor="text1"/>
                <w:sz w:val="24"/>
                <w:szCs w:val="24"/>
                <w:shd w:val="clear" w:color="auto" w:fill="FFFFFF"/>
              </w:rPr>
              <w:t>кономія</w:t>
            </w:r>
            <w:proofErr w:type="spellEnd"/>
            <w:r w:rsidRPr="00C83E67">
              <w:rPr>
                <w:rFonts w:ascii="Times New Roman" w:hAnsi="Times New Roman" w:cs="Times New Roman"/>
                <w:color w:val="000000" w:themeColor="text1"/>
                <w:sz w:val="24"/>
                <w:szCs w:val="24"/>
                <w:shd w:val="clear" w:color="auto" w:fill="FFFFFF"/>
              </w:rPr>
              <w:t xml:space="preserve"> </w:t>
            </w:r>
            <w:proofErr w:type="spellStart"/>
            <w:r w:rsidRPr="00C83E67">
              <w:rPr>
                <w:rFonts w:ascii="Times New Roman" w:hAnsi="Times New Roman" w:cs="Times New Roman"/>
                <w:color w:val="000000" w:themeColor="text1"/>
                <w:sz w:val="24"/>
                <w:szCs w:val="24"/>
                <w:shd w:val="clear" w:color="auto" w:fill="FFFFFF"/>
              </w:rPr>
              <w:t>електричної</w:t>
            </w:r>
            <w:proofErr w:type="spellEnd"/>
            <w:r w:rsidRPr="00C83E67">
              <w:rPr>
                <w:rFonts w:ascii="Times New Roman" w:hAnsi="Times New Roman" w:cs="Times New Roman"/>
                <w:color w:val="000000" w:themeColor="text1"/>
                <w:sz w:val="24"/>
                <w:szCs w:val="24"/>
                <w:shd w:val="clear" w:color="auto" w:fill="FFFFFF"/>
              </w:rPr>
              <w:t xml:space="preserve"> </w:t>
            </w:r>
            <w:proofErr w:type="spellStart"/>
            <w:r w:rsidRPr="00C83E67">
              <w:rPr>
                <w:rFonts w:ascii="Times New Roman" w:hAnsi="Times New Roman" w:cs="Times New Roman"/>
                <w:color w:val="000000" w:themeColor="text1"/>
                <w:sz w:val="24"/>
                <w:szCs w:val="24"/>
                <w:shd w:val="clear" w:color="auto" w:fill="FFFFFF"/>
              </w:rPr>
              <w:t>енергії</w:t>
            </w:r>
            <w:proofErr w:type="spellEnd"/>
          </w:p>
        </w:tc>
      </w:tr>
    </w:tbl>
    <w:p w14:paraId="664F87CA" w14:textId="77777777" w:rsidR="00137EEB" w:rsidRPr="00C83E67" w:rsidRDefault="00137EEB" w:rsidP="00137EEB">
      <w:pPr>
        <w:spacing w:line="240" w:lineRule="auto"/>
        <w:ind w:firstLine="567"/>
        <w:jc w:val="both"/>
        <w:rPr>
          <w:rFonts w:ascii="Times New Roman" w:hAnsi="Times New Roman" w:cs="Times New Roman"/>
          <w:sz w:val="24"/>
          <w:szCs w:val="24"/>
          <w:lang w:val="uk-UA"/>
        </w:rPr>
      </w:pPr>
    </w:p>
    <w:p w14:paraId="4A8A9D6D" w14:textId="77777777" w:rsidR="006B7C0D" w:rsidRDefault="006B7C0D" w:rsidP="006234C4">
      <w:pPr>
        <w:spacing w:after="0" w:line="276" w:lineRule="auto"/>
        <w:ind w:firstLine="709"/>
        <w:jc w:val="center"/>
        <w:rPr>
          <w:rFonts w:ascii="Times New Roman" w:eastAsia="Times New Roman" w:hAnsi="Times New Roman" w:cs="Times New Roman"/>
          <w:b/>
          <w:color w:val="000000"/>
          <w:sz w:val="24"/>
          <w:szCs w:val="24"/>
          <w:shd w:val="clear" w:color="auto" w:fill="FFFFFF"/>
          <w:lang w:val="en-US" w:eastAsia="ru-RU"/>
        </w:rPr>
      </w:pPr>
    </w:p>
    <w:p w14:paraId="496472E0" w14:textId="77777777" w:rsidR="006B7C0D" w:rsidRDefault="006B7C0D" w:rsidP="006234C4">
      <w:pPr>
        <w:spacing w:after="0" w:line="276" w:lineRule="auto"/>
        <w:ind w:firstLine="709"/>
        <w:jc w:val="center"/>
        <w:rPr>
          <w:rFonts w:ascii="Times New Roman" w:eastAsia="Times New Roman" w:hAnsi="Times New Roman" w:cs="Times New Roman"/>
          <w:b/>
          <w:color w:val="000000"/>
          <w:sz w:val="24"/>
          <w:szCs w:val="24"/>
          <w:shd w:val="clear" w:color="auto" w:fill="FFFFFF"/>
          <w:lang w:val="en-US" w:eastAsia="ru-RU"/>
        </w:rPr>
      </w:pPr>
    </w:p>
    <w:p w14:paraId="374294FA" w14:textId="77777777" w:rsidR="006B7C0D" w:rsidRDefault="006B7C0D" w:rsidP="006234C4">
      <w:pPr>
        <w:spacing w:after="0" w:line="276" w:lineRule="auto"/>
        <w:ind w:firstLine="709"/>
        <w:jc w:val="center"/>
        <w:rPr>
          <w:rFonts w:ascii="Times New Roman" w:eastAsia="Times New Roman" w:hAnsi="Times New Roman" w:cs="Times New Roman"/>
          <w:b/>
          <w:color w:val="000000"/>
          <w:sz w:val="24"/>
          <w:szCs w:val="24"/>
          <w:shd w:val="clear" w:color="auto" w:fill="FFFFFF"/>
          <w:lang w:val="en-US" w:eastAsia="ru-RU"/>
        </w:rPr>
      </w:pPr>
    </w:p>
    <w:p w14:paraId="56FBE2B1" w14:textId="2D97E540" w:rsidR="006234C4" w:rsidRPr="006B7C0D" w:rsidRDefault="006234C4" w:rsidP="006234C4">
      <w:pPr>
        <w:spacing w:after="0" w:line="276" w:lineRule="auto"/>
        <w:ind w:firstLine="709"/>
        <w:jc w:val="center"/>
        <w:rPr>
          <w:rFonts w:ascii="Times New Roman" w:eastAsia="Times New Roman" w:hAnsi="Times New Roman" w:cs="Times New Roman"/>
          <w:b/>
          <w:color w:val="000000"/>
          <w:sz w:val="28"/>
          <w:szCs w:val="28"/>
          <w:shd w:val="clear" w:color="auto" w:fill="FFFFFF"/>
          <w:lang w:val="uk-UA" w:eastAsia="ru-RU"/>
        </w:rPr>
      </w:pPr>
      <w:r w:rsidRPr="006B7C0D">
        <w:rPr>
          <w:rFonts w:ascii="Times New Roman" w:eastAsia="Times New Roman" w:hAnsi="Times New Roman" w:cs="Times New Roman"/>
          <w:b/>
          <w:color w:val="000000"/>
          <w:sz w:val="28"/>
          <w:szCs w:val="28"/>
          <w:shd w:val="clear" w:color="auto" w:fill="FFFFFF"/>
          <w:lang w:val="en-US" w:eastAsia="ru-RU"/>
        </w:rPr>
        <w:t>I</w:t>
      </w:r>
      <w:r w:rsidR="00717068" w:rsidRPr="006B7C0D">
        <w:rPr>
          <w:rFonts w:ascii="Times New Roman" w:eastAsia="Times New Roman" w:hAnsi="Times New Roman" w:cs="Times New Roman"/>
          <w:b/>
          <w:color w:val="000000"/>
          <w:sz w:val="28"/>
          <w:szCs w:val="28"/>
          <w:shd w:val="clear" w:color="auto" w:fill="FFFFFF"/>
          <w:lang w:val="uk-UA" w:eastAsia="ru-RU"/>
        </w:rPr>
        <w:t>ІІ</w:t>
      </w:r>
      <w:r w:rsidRPr="006B7C0D">
        <w:rPr>
          <w:rFonts w:ascii="Times New Roman" w:eastAsia="Times New Roman" w:hAnsi="Times New Roman" w:cs="Times New Roman"/>
          <w:b/>
          <w:color w:val="000000"/>
          <w:sz w:val="28"/>
          <w:szCs w:val="28"/>
          <w:shd w:val="clear" w:color="auto" w:fill="FFFFFF"/>
          <w:lang w:val="uk-UA" w:eastAsia="ru-RU"/>
        </w:rPr>
        <w:t>. Програма управління якістю надання медичної допомоги.</w:t>
      </w:r>
    </w:p>
    <w:p w14:paraId="183473D9" w14:textId="77777777" w:rsidR="006234C4" w:rsidRPr="006B7C0D" w:rsidRDefault="006234C4" w:rsidP="006234C4">
      <w:pPr>
        <w:spacing w:after="0" w:line="276" w:lineRule="auto"/>
        <w:ind w:firstLine="709"/>
        <w:jc w:val="center"/>
        <w:rPr>
          <w:rFonts w:ascii="Times New Roman" w:eastAsia="Times New Roman" w:hAnsi="Times New Roman" w:cs="Times New Roman"/>
          <w:b/>
          <w:color w:val="000000"/>
          <w:sz w:val="28"/>
          <w:szCs w:val="28"/>
          <w:shd w:val="clear" w:color="auto" w:fill="FFFFFF"/>
          <w:lang w:val="uk-UA" w:eastAsia="ru-RU"/>
        </w:rPr>
      </w:pPr>
    </w:p>
    <w:p w14:paraId="5CFB4260" w14:textId="77777777" w:rsidR="00FD31F5" w:rsidRPr="006B7C0D" w:rsidRDefault="00FD31F5" w:rsidP="00FD31F5">
      <w:pPr>
        <w:pStyle w:val="a3"/>
        <w:numPr>
          <w:ilvl w:val="0"/>
          <w:numId w:val="6"/>
        </w:numPr>
        <w:spacing w:after="0" w:line="276" w:lineRule="auto"/>
        <w:ind w:left="0"/>
        <w:jc w:val="center"/>
        <w:rPr>
          <w:rFonts w:ascii="Times New Roman" w:eastAsia="Times New Roman" w:hAnsi="Times New Roman" w:cs="Times New Roman"/>
          <w:b/>
          <w:iCs/>
          <w:color w:val="000000"/>
          <w:sz w:val="28"/>
          <w:szCs w:val="28"/>
          <w:shd w:val="clear" w:color="auto" w:fill="FFFFFF"/>
          <w:lang w:val="uk-UA" w:eastAsia="ru-RU"/>
        </w:rPr>
      </w:pPr>
      <w:r w:rsidRPr="006B7C0D">
        <w:rPr>
          <w:rFonts w:ascii="Times New Roman" w:eastAsia="Times New Roman" w:hAnsi="Times New Roman" w:cs="Times New Roman"/>
          <w:b/>
          <w:iCs/>
          <w:color w:val="000000"/>
          <w:sz w:val="28"/>
          <w:szCs w:val="28"/>
          <w:shd w:val="clear" w:color="auto" w:fill="FFFFFF"/>
          <w:lang w:val="uk-UA" w:eastAsia="ru-RU"/>
        </w:rPr>
        <w:t>Впровадження критеріїв та індикаторів якості надання медичної допомоги.</w:t>
      </w:r>
    </w:p>
    <w:p w14:paraId="08FC65F9" w14:textId="77777777" w:rsidR="001754C2" w:rsidRPr="00FD31F5" w:rsidRDefault="001754C2" w:rsidP="001754C2">
      <w:pPr>
        <w:spacing w:after="0" w:line="276" w:lineRule="auto"/>
        <w:ind w:left="-142" w:firstLine="709"/>
        <w:rPr>
          <w:rFonts w:ascii="Times New Roman" w:eastAsia="Times New Roman" w:hAnsi="Times New Roman" w:cs="Times New Roman"/>
          <w:color w:val="000000"/>
          <w:sz w:val="28"/>
          <w:szCs w:val="28"/>
          <w:shd w:val="clear" w:color="auto" w:fill="FFFFFF"/>
          <w:lang w:val="uk-UA" w:eastAsia="ru-RU"/>
        </w:rPr>
      </w:pPr>
    </w:p>
    <w:p w14:paraId="55E0A4BF" w14:textId="0E9FC368"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Обгрунтованість</w:t>
      </w:r>
      <w:proofErr w:type="spellEnd"/>
      <w:r>
        <w:rPr>
          <w:rFonts w:ascii="Times New Roman" w:hAnsi="Times New Roman" w:cs="Times New Roman"/>
          <w:sz w:val="28"/>
          <w:szCs w:val="28"/>
          <w:lang w:val="uk-UA"/>
        </w:rPr>
        <w:t xml:space="preserve"> госпіталізації;</w:t>
      </w:r>
    </w:p>
    <w:p w14:paraId="261D226F" w14:textId="2A6ADE07"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організації медичних заходів;</w:t>
      </w:r>
    </w:p>
    <w:p w14:paraId="46BEB725" w14:textId="5DDEA6D1"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Відповідність медичної допомоги (діагностичної та лікувальної) клінічним протоколам;</w:t>
      </w:r>
    </w:p>
    <w:p w14:paraId="1D84D079" w14:textId="4C4529B8"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Обгрунтованість</w:t>
      </w:r>
      <w:proofErr w:type="spellEnd"/>
      <w:r>
        <w:rPr>
          <w:rFonts w:ascii="Times New Roman" w:hAnsi="Times New Roman" w:cs="Times New Roman"/>
          <w:sz w:val="28"/>
          <w:szCs w:val="28"/>
          <w:lang w:val="uk-UA"/>
        </w:rPr>
        <w:t xml:space="preserve"> перебування у стаціонарі;</w:t>
      </w:r>
    </w:p>
    <w:p w14:paraId="0B3E771F" w14:textId="1B8F1EC8"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повторних госпіталізацій;</w:t>
      </w:r>
    </w:p>
    <w:p w14:paraId="766C8679" w14:textId="00D6ED53"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 своєчасного виявлення </w:t>
      </w:r>
      <w:proofErr w:type="spellStart"/>
      <w:r>
        <w:rPr>
          <w:rFonts w:ascii="Times New Roman" w:hAnsi="Times New Roman" w:cs="Times New Roman"/>
          <w:sz w:val="28"/>
          <w:szCs w:val="28"/>
          <w:lang w:val="uk-UA"/>
        </w:rPr>
        <w:t>онкозахворювань</w:t>
      </w:r>
      <w:proofErr w:type="spellEnd"/>
      <w:r>
        <w:rPr>
          <w:rFonts w:ascii="Times New Roman" w:hAnsi="Times New Roman" w:cs="Times New Roman"/>
          <w:sz w:val="28"/>
          <w:szCs w:val="28"/>
          <w:lang w:val="uk-UA"/>
        </w:rPr>
        <w:t>;</w:t>
      </w:r>
    </w:p>
    <w:p w14:paraId="3C6FC239" w14:textId="55E440A6"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летальності (загальної, добової, післяопераційної);</w:t>
      </w:r>
    </w:p>
    <w:p w14:paraId="267ADEB3" w14:textId="72406A1E"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Частота розбіжностей між клінічними та патологоанатомічними діагнозами;</w:t>
      </w:r>
    </w:p>
    <w:p w14:paraId="52BE3246" w14:textId="5A21A92A"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Частота післяопераційних ускладнень;</w:t>
      </w:r>
    </w:p>
    <w:p w14:paraId="659B7893" w14:textId="1C8EB2EC"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результатів: відсоток випадків поліпшення стану </w:t>
      </w:r>
      <w:proofErr w:type="spellStart"/>
      <w:r>
        <w:rPr>
          <w:rFonts w:ascii="Times New Roman" w:hAnsi="Times New Roman" w:cs="Times New Roman"/>
          <w:sz w:val="28"/>
          <w:szCs w:val="28"/>
          <w:lang w:val="uk-UA"/>
        </w:rPr>
        <w:t>здоров</w:t>
      </w:r>
      <w:proofErr w:type="spellEnd"/>
      <w:r w:rsidRPr="00E4093F">
        <w:rPr>
          <w:rFonts w:ascii="Times New Roman" w:hAnsi="Times New Roman" w:cs="Times New Roman"/>
          <w:sz w:val="28"/>
          <w:szCs w:val="28"/>
        </w:rPr>
        <w:t>’</w:t>
      </w:r>
      <w:r>
        <w:rPr>
          <w:rFonts w:ascii="Times New Roman" w:hAnsi="Times New Roman" w:cs="Times New Roman"/>
          <w:sz w:val="28"/>
          <w:szCs w:val="28"/>
          <w:lang w:val="uk-UA"/>
        </w:rPr>
        <w:t xml:space="preserve">я, без змін, погіршення стану </w:t>
      </w:r>
      <w:proofErr w:type="spellStart"/>
      <w:r>
        <w:rPr>
          <w:rFonts w:ascii="Times New Roman" w:hAnsi="Times New Roman" w:cs="Times New Roman"/>
          <w:sz w:val="28"/>
          <w:szCs w:val="28"/>
          <w:lang w:val="uk-UA"/>
        </w:rPr>
        <w:t>здоров</w:t>
      </w:r>
      <w:proofErr w:type="spellEnd"/>
      <w:r w:rsidRPr="00E4093F">
        <w:rPr>
          <w:rFonts w:ascii="Times New Roman" w:hAnsi="Times New Roman" w:cs="Times New Roman"/>
          <w:sz w:val="28"/>
          <w:szCs w:val="28"/>
        </w:rPr>
        <w:t>’</w:t>
      </w:r>
      <w:r>
        <w:rPr>
          <w:rFonts w:ascii="Times New Roman" w:hAnsi="Times New Roman" w:cs="Times New Roman"/>
          <w:sz w:val="28"/>
          <w:szCs w:val="28"/>
          <w:lang w:val="uk-UA"/>
        </w:rPr>
        <w:t>я;</w:t>
      </w:r>
    </w:p>
    <w:p w14:paraId="186D94BE" w14:textId="2F23A811" w:rsidR="001754C2" w:rsidRDefault="001754C2" w:rsidP="00FD31F5">
      <w:pPr>
        <w:pStyle w:val="a3"/>
        <w:numPr>
          <w:ilvl w:val="0"/>
          <w:numId w:val="3"/>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w:t>
      </w:r>
      <w:r w:rsidR="00602990">
        <w:rPr>
          <w:rFonts w:ascii="Times New Roman" w:hAnsi="Times New Roman" w:cs="Times New Roman"/>
          <w:sz w:val="28"/>
          <w:szCs w:val="28"/>
          <w:lang w:val="uk-UA"/>
        </w:rPr>
        <w:t>обґрунтованих</w:t>
      </w:r>
      <w:r>
        <w:rPr>
          <w:rFonts w:ascii="Times New Roman" w:hAnsi="Times New Roman" w:cs="Times New Roman"/>
          <w:sz w:val="28"/>
          <w:szCs w:val="28"/>
          <w:lang w:val="uk-UA"/>
        </w:rPr>
        <w:t xml:space="preserve"> скарг хворих.</w:t>
      </w:r>
    </w:p>
    <w:p w14:paraId="3EF001BC" w14:textId="77777777" w:rsidR="001754C2" w:rsidRDefault="001754C2" w:rsidP="001754C2">
      <w:pPr>
        <w:pStyle w:val="a3"/>
        <w:spacing w:after="0" w:line="276" w:lineRule="auto"/>
        <w:ind w:left="1287"/>
        <w:jc w:val="both"/>
        <w:rPr>
          <w:rFonts w:ascii="Times New Roman" w:hAnsi="Times New Roman" w:cs="Times New Roman"/>
          <w:sz w:val="28"/>
          <w:szCs w:val="28"/>
          <w:lang w:val="uk-UA"/>
        </w:rPr>
      </w:pPr>
    </w:p>
    <w:p w14:paraId="187F526E" w14:textId="77777777" w:rsidR="001754C2" w:rsidRDefault="001754C2" w:rsidP="001754C2">
      <w:pPr>
        <w:pStyle w:val="a3"/>
        <w:spacing w:after="0" w:line="276" w:lineRule="auto"/>
        <w:ind w:left="128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управління якістю (термін виконання—постійно):</w:t>
      </w:r>
    </w:p>
    <w:p w14:paraId="678A0439" w14:textId="77777777" w:rsidR="001754C2" w:rsidRDefault="001754C2" w:rsidP="001754C2">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конкурсного преміювання медичних працівників;</w:t>
      </w:r>
    </w:p>
    <w:p w14:paraId="34D0FCBD" w14:textId="77777777" w:rsidR="001754C2" w:rsidRDefault="001754C2" w:rsidP="001754C2">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Нагородження грамотами, подяками;</w:t>
      </w:r>
    </w:p>
    <w:p w14:paraId="507CA611" w14:textId="77777777" w:rsidR="001754C2" w:rsidRDefault="001754C2" w:rsidP="001754C2">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Постійне навчання та удосконалення знань.</w:t>
      </w:r>
    </w:p>
    <w:p w14:paraId="58FBB7FC" w14:textId="77777777" w:rsidR="001754C2" w:rsidRPr="00E4093F" w:rsidRDefault="001754C2" w:rsidP="001754C2">
      <w:pPr>
        <w:pStyle w:val="a3"/>
        <w:spacing w:after="0" w:line="276" w:lineRule="auto"/>
        <w:ind w:left="1647"/>
        <w:jc w:val="both"/>
        <w:rPr>
          <w:rFonts w:ascii="Times New Roman" w:hAnsi="Times New Roman" w:cs="Times New Roman"/>
          <w:sz w:val="28"/>
          <w:szCs w:val="28"/>
          <w:lang w:val="uk-UA"/>
        </w:rPr>
      </w:pPr>
    </w:p>
    <w:p w14:paraId="526F4391" w14:textId="77777777" w:rsidR="00FD31F5" w:rsidRPr="006B7C0D" w:rsidRDefault="00FD31F5" w:rsidP="00FD31F5">
      <w:pPr>
        <w:pStyle w:val="a3"/>
        <w:numPr>
          <w:ilvl w:val="0"/>
          <w:numId w:val="6"/>
        </w:numPr>
        <w:spacing w:after="0" w:line="276" w:lineRule="auto"/>
        <w:ind w:left="0"/>
        <w:jc w:val="center"/>
        <w:rPr>
          <w:rFonts w:ascii="Times New Roman" w:hAnsi="Times New Roman" w:cs="Times New Roman"/>
          <w:b/>
          <w:iCs/>
          <w:sz w:val="28"/>
          <w:szCs w:val="28"/>
          <w:lang w:val="uk-UA"/>
        </w:rPr>
      </w:pPr>
      <w:r w:rsidRPr="006B7C0D">
        <w:rPr>
          <w:rFonts w:ascii="Times New Roman" w:hAnsi="Times New Roman" w:cs="Times New Roman"/>
          <w:b/>
          <w:iCs/>
          <w:sz w:val="28"/>
          <w:szCs w:val="28"/>
          <w:lang w:val="uk-UA"/>
        </w:rPr>
        <w:t>Розроблення стандартів сервісного обслуговування пацієнтів при наданні медичної допомоги</w:t>
      </w:r>
    </w:p>
    <w:p w14:paraId="3EEBC438" w14:textId="77777777" w:rsidR="001754C2" w:rsidRDefault="001754C2" w:rsidP="001754C2">
      <w:pPr>
        <w:pStyle w:val="a3"/>
        <w:spacing w:after="0" w:line="276" w:lineRule="auto"/>
        <w:ind w:left="927"/>
        <w:rPr>
          <w:rFonts w:ascii="Times New Roman" w:hAnsi="Times New Roman" w:cs="Times New Roman"/>
          <w:b/>
          <w:i/>
          <w:sz w:val="28"/>
          <w:szCs w:val="28"/>
          <w:u w:val="single"/>
          <w:lang w:val="uk-UA"/>
        </w:rPr>
      </w:pPr>
    </w:p>
    <w:p w14:paraId="75D37A6C" w14:textId="6D0B4A3D" w:rsidR="001754C2" w:rsidRDefault="001754C2" w:rsidP="00FD31F5">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електронного запису пацієнтів онлайн на базі системи </w:t>
      </w:r>
      <w:proofErr w:type="spellStart"/>
      <w:r>
        <w:rPr>
          <w:rFonts w:ascii="Times New Roman" w:hAnsi="Times New Roman" w:cs="Times New Roman"/>
          <w:sz w:val="28"/>
          <w:szCs w:val="28"/>
          <w:lang w:val="en-US"/>
        </w:rPr>
        <w:t>Helsi</w:t>
      </w:r>
      <w:proofErr w:type="spellEnd"/>
      <w:r>
        <w:rPr>
          <w:rFonts w:ascii="Times New Roman" w:hAnsi="Times New Roman" w:cs="Times New Roman"/>
          <w:sz w:val="28"/>
          <w:szCs w:val="28"/>
          <w:lang w:val="uk-UA"/>
        </w:rPr>
        <w:t>;</w:t>
      </w:r>
    </w:p>
    <w:p w14:paraId="4D0C7885" w14:textId="68EF79A4" w:rsidR="001754C2" w:rsidRDefault="001754C2" w:rsidP="00FD31F5">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довірчих відносин між пацієнтами та персоналом;</w:t>
      </w:r>
    </w:p>
    <w:p w14:paraId="727866BF" w14:textId="5CBBD3B8" w:rsidR="001754C2" w:rsidRDefault="001754C2" w:rsidP="00FD31F5">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алгоритмів роботи персоналу:</w:t>
      </w:r>
    </w:p>
    <w:p w14:paraId="100AA4D3" w14:textId="12234D64" w:rsidR="001754C2" w:rsidRDefault="00FD31F5" w:rsidP="001754C2">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54C2">
        <w:rPr>
          <w:rFonts w:ascii="Times New Roman" w:hAnsi="Times New Roman" w:cs="Times New Roman"/>
          <w:sz w:val="28"/>
          <w:szCs w:val="28"/>
          <w:lang w:val="uk-UA"/>
        </w:rPr>
        <w:t>Роботи адміністрації/реєстратора;</w:t>
      </w:r>
    </w:p>
    <w:p w14:paraId="0361FAD0" w14:textId="3DBEE3E1" w:rsidR="001754C2" w:rsidRDefault="00FD31F5" w:rsidP="001754C2">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54C2">
        <w:rPr>
          <w:rFonts w:ascii="Times New Roman" w:hAnsi="Times New Roman" w:cs="Times New Roman"/>
          <w:sz w:val="28"/>
          <w:szCs w:val="28"/>
          <w:lang w:val="uk-UA"/>
        </w:rPr>
        <w:t>Первинного та повторного прийому пацієнтів;</w:t>
      </w:r>
    </w:p>
    <w:p w14:paraId="0021C39C" w14:textId="6643CA00" w:rsidR="001754C2" w:rsidRDefault="00FD31F5" w:rsidP="001754C2">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54C2">
        <w:rPr>
          <w:rFonts w:ascii="Times New Roman" w:hAnsi="Times New Roman" w:cs="Times New Roman"/>
          <w:sz w:val="28"/>
          <w:szCs w:val="28"/>
          <w:lang w:val="uk-UA"/>
        </w:rPr>
        <w:t>Запис пацієнта на прийом;</w:t>
      </w:r>
    </w:p>
    <w:p w14:paraId="2A59FA36" w14:textId="39BD0A88" w:rsidR="001754C2" w:rsidRDefault="00BC03E1" w:rsidP="001754C2">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54C2">
        <w:rPr>
          <w:rFonts w:ascii="Times New Roman" w:hAnsi="Times New Roman" w:cs="Times New Roman"/>
          <w:sz w:val="28"/>
          <w:szCs w:val="28"/>
          <w:lang w:val="uk-UA"/>
        </w:rPr>
        <w:t>Робота із запереченнями пацієнта;</w:t>
      </w:r>
    </w:p>
    <w:p w14:paraId="58E0A87B" w14:textId="76B1B2BC" w:rsidR="001754C2" w:rsidRPr="00494B6E" w:rsidRDefault="00BC03E1" w:rsidP="001754C2">
      <w:pPr>
        <w:pStyle w:val="a3"/>
        <w:numPr>
          <w:ilvl w:val="0"/>
          <w:numId w:val="11"/>
        </w:num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54C2">
        <w:rPr>
          <w:rFonts w:ascii="Times New Roman" w:hAnsi="Times New Roman" w:cs="Times New Roman"/>
          <w:sz w:val="28"/>
          <w:szCs w:val="28"/>
          <w:lang w:val="uk-UA"/>
        </w:rPr>
        <w:t>Робота з скаргами пацієнтів.</w:t>
      </w:r>
    </w:p>
    <w:p w14:paraId="09105599" w14:textId="77777777" w:rsidR="001754C2" w:rsidRPr="00BC03E1" w:rsidRDefault="001754C2" w:rsidP="00BC03E1">
      <w:pPr>
        <w:spacing w:after="0" w:line="276" w:lineRule="auto"/>
        <w:ind w:left="567"/>
        <w:jc w:val="center"/>
        <w:rPr>
          <w:rFonts w:ascii="Times New Roman" w:eastAsia="Times New Roman" w:hAnsi="Times New Roman" w:cs="Times New Roman"/>
          <w:b/>
          <w:iCs/>
          <w:color w:val="000000"/>
          <w:sz w:val="24"/>
          <w:szCs w:val="24"/>
          <w:shd w:val="clear" w:color="auto" w:fill="FFFFFF"/>
          <w:lang w:val="uk-UA" w:eastAsia="ru-RU"/>
        </w:rPr>
      </w:pPr>
    </w:p>
    <w:p w14:paraId="5635A53E" w14:textId="77777777" w:rsidR="001754C2" w:rsidRDefault="001754C2" w:rsidP="00BC03E1">
      <w:pPr>
        <w:pStyle w:val="a3"/>
        <w:spacing w:after="0" w:line="276" w:lineRule="auto"/>
        <w:ind w:left="0"/>
        <w:rPr>
          <w:rFonts w:ascii="Times New Roman" w:eastAsia="Times New Roman" w:hAnsi="Times New Roman" w:cs="Times New Roman"/>
          <w:b/>
          <w:iCs/>
          <w:color w:val="000000"/>
          <w:sz w:val="24"/>
          <w:szCs w:val="24"/>
          <w:shd w:val="clear" w:color="auto" w:fill="FFFFFF"/>
          <w:lang w:val="uk-UA" w:eastAsia="ru-RU"/>
        </w:rPr>
      </w:pPr>
    </w:p>
    <w:p w14:paraId="256134F0" w14:textId="77777777" w:rsidR="001754C2" w:rsidRDefault="001754C2" w:rsidP="00BC03E1">
      <w:pPr>
        <w:pStyle w:val="a3"/>
        <w:spacing w:after="0" w:line="276" w:lineRule="auto"/>
        <w:ind w:left="0"/>
        <w:rPr>
          <w:rFonts w:ascii="Times New Roman" w:eastAsia="Times New Roman" w:hAnsi="Times New Roman" w:cs="Times New Roman"/>
          <w:b/>
          <w:iCs/>
          <w:color w:val="000000"/>
          <w:sz w:val="24"/>
          <w:szCs w:val="24"/>
          <w:shd w:val="clear" w:color="auto" w:fill="FFFFFF"/>
          <w:lang w:val="uk-UA" w:eastAsia="ru-RU"/>
        </w:rPr>
      </w:pPr>
    </w:p>
    <w:p w14:paraId="1EC895CB" w14:textId="77777777" w:rsidR="001754C2" w:rsidRDefault="001754C2" w:rsidP="006234C4">
      <w:pPr>
        <w:pStyle w:val="a3"/>
        <w:numPr>
          <w:ilvl w:val="0"/>
          <w:numId w:val="6"/>
        </w:numPr>
        <w:spacing w:after="0" w:line="276" w:lineRule="auto"/>
        <w:ind w:left="0"/>
        <w:jc w:val="center"/>
        <w:rPr>
          <w:rFonts w:ascii="Times New Roman" w:eastAsia="Times New Roman" w:hAnsi="Times New Roman" w:cs="Times New Roman"/>
          <w:b/>
          <w:iCs/>
          <w:color w:val="000000"/>
          <w:sz w:val="24"/>
          <w:szCs w:val="24"/>
          <w:shd w:val="clear" w:color="auto" w:fill="FFFFFF"/>
          <w:lang w:val="uk-UA" w:eastAsia="ru-RU"/>
        </w:rPr>
      </w:pPr>
    </w:p>
    <w:p w14:paraId="1465CB9A" w14:textId="1C0D1197" w:rsidR="00594434" w:rsidRPr="006234C4" w:rsidRDefault="00594434" w:rsidP="006234C4">
      <w:pPr>
        <w:pStyle w:val="a3"/>
        <w:jc w:val="both"/>
        <w:rPr>
          <w:rFonts w:ascii="Times New Roman" w:hAnsi="Times New Roman" w:cs="Times New Roman"/>
          <w:sz w:val="24"/>
          <w:szCs w:val="24"/>
        </w:rPr>
      </w:pPr>
    </w:p>
    <w:p w14:paraId="4A0356B8" w14:textId="3BA68112" w:rsidR="00594434" w:rsidRPr="006B7C0D" w:rsidRDefault="00C83E67" w:rsidP="00C83E67">
      <w:pPr>
        <w:pStyle w:val="a3"/>
        <w:jc w:val="center"/>
        <w:rPr>
          <w:rFonts w:ascii="Times New Roman" w:hAnsi="Times New Roman" w:cs="Times New Roman"/>
          <w:b/>
          <w:bCs/>
          <w:sz w:val="28"/>
          <w:szCs w:val="28"/>
          <w:lang w:val="uk-UA"/>
        </w:rPr>
      </w:pPr>
      <w:r w:rsidRPr="006B7C0D">
        <w:rPr>
          <w:rFonts w:ascii="Times New Roman" w:hAnsi="Times New Roman" w:cs="Times New Roman"/>
          <w:b/>
          <w:bCs/>
          <w:sz w:val="28"/>
          <w:szCs w:val="28"/>
        </w:rPr>
        <w:t>3</w:t>
      </w:r>
      <w:r w:rsidRPr="006B7C0D">
        <w:rPr>
          <w:rFonts w:ascii="Times New Roman" w:hAnsi="Times New Roman" w:cs="Times New Roman"/>
          <w:b/>
          <w:bCs/>
          <w:sz w:val="28"/>
          <w:szCs w:val="28"/>
          <w:lang w:val="uk-UA"/>
        </w:rPr>
        <w:t>.Річний план дій з провадження програми профілактики інфекцій та інфекційного контролю із зазначенням обчислювальних індикаторів його виконання</w:t>
      </w:r>
    </w:p>
    <w:p w14:paraId="7DB258E4" w14:textId="3E091C5D" w:rsidR="00002727" w:rsidRDefault="00002727" w:rsidP="00C83E67">
      <w:pPr>
        <w:pStyle w:val="a3"/>
        <w:jc w:val="center"/>
        <w:rPr>
          <w:rFonts w:ascii="Times New Roman" w:hAnsi="Times New Roman" w:cs="Times New Roman"/>
          <w:b/>
          <w:bCs/>
          <w:sz w:val="24"/>
          <w:szCs w:val="24"/>
          <w:lang w:val="uk-UA"/>
        </w:rPr>
      </w:pPr>
    </w:p>
    <w:tbl>
      <w:tblPr>
        <w:tblStyle w:val="a4"/>
        <w:tblW w:w="10521" w:type="dxa"/>
        <w:tblInd w:w="-998" w:type="dxa"/>
        <w:tblLayout w:type="fixed"/>
        <w:tblLook w:val="04A0" w:firstRow="1" w:lastRow="0" w:firstColumn="1" w:lastColumn="0" w:noHBand="0" w:noVBand="1"/>
      </w:tblPr>
      <w:tblGrid>
        <w:gridCol w:w="568"/>
        <w:gridCol w:w="3998"/>
        <w:gridCol w:w="1843"/>
        <w:gridCol w:w="1985"/>
        <w:gridCol w:w="2127"/>
      </w:tblGrid>
      <w:tr w:rsidR="00002727" w:rsidRPr="00EF648D" w14:paraId="603644FA" w14:textId="77777777" w:rsidTr="00002727">
        <w:tc>
          <w:tcPr>
            <w:tcW w:w="568" w:type="dxa"/>
            <w:tcBorders>
              <w:top w:val="single" w:sz="4" w:space="0" w:color="auto"/>
              <w:left w:val="single" w:sz="4" w:space="0" w:color="auto"/>
              <w:bottom w:val="single" w:sz="4" w:space="0" w:color="auto"/>
              <w:right w:val="single" w:sz="4" w:space="0" w:color="auto"/>
            </w:tcBorders>
            <w:hideMark/>
          </w:tcPr>
          <w:p w14:paraId="7503B2C1" w14:textId="77777777" w:rsidR="00002727" w:rsidRPr="00EF648D" w:rsidRDefault="00002727">
            <w:pPr>
              <w:jc w:val="center"/>
              <w:rPr>
                <w:rFonts w:ascii="Times New Roman" w:hAnsi="Times New Roman" w:cs="Times New Roman"/>
                <w:b/>
                <w:lang w:val="uk-UA"/>
              </w:rPr>
            </w:pPr>
            <w:r w:rsidRPr="00EF648D">
              <w:rPr>
                <w:rFonts w:ascii="Times New Roman" w:hAnsi="Times New Roman" w:cs="Times New Roman"/>
                <w:b/>
              </w:rPr>
              <w:t>№з/п</w:t>
            </w:r>
          </w:p>
        </w:tc>
        <w:tc>
          <w:tcPr>
            <w:tcW w:w="3998" w:type="dxa"/>
            <w:tcBorders>
              <w:top w:val="single" w:sz="4" w:space="0" w:color="auto"/>
              <w:left w:val="single" w:sz="4" w:space="0" w:color="auto"/>
              <w:bottom w:val="single" w:sz="4" w:space="0" w:color="auto"/>
              <w:right w:val="single" w:sz="4" w:space="0" w:color="auto"/>
            </w:tcBorders>
            <w:hideMark/>
          </w:tcPr>
          <w:p w14:paraId="29ED7BDE" w14:textId="77777777" w:rsidR="00002727" w:rsidRPr="00EF648D" w:rsidRDefault="00002727">
            <w:pPr>
              <w:jc w:val="center"/>
              <w:rPr>
                <w:rFonts w:ascii="Times New Roman" w:hAnsi="Times New Roman" w:cs="Times New Roman"/>
                <w:b/>
              </w:rPr>
            </w:pPr>
            <w:proofErr w:type="spellStart"/>
            <w:r w:rsidRPr="00EF648D">
              <w:rPr>
                <w:rFonts w:ascii="Times New Roman" w:hAnsi="Times New Roman" w:cs="Times New Roman"/>
                <w:b/>
              </w:rPr>
              <w:t>Найменування</w:t>
            </w:r>
            <w:proofErr w:type="spellEnd"/>
            <w:r w:rsidRPr="00EF648D">
              <w:rPr>
                <w:rFonts w:ascii="Times New Roman" w:hAnsi="Times New Roman" w:cs="Times New Roman"/>
                <w:b/>
              </w:rPr>
              <w:t xml:space="preserve"> заходу</w:t>
            </w:r>
          </w:p>
        </w:tc>
        <w:tc>
          <w:tcPr>
            <w:tcW w:w="1843" w:type="dxa"/>
            <w:tcBorders>
              <w:top w:val="single" w:sz="4" w:space="0" w:color="auto"/>
              <w:left w:val="single" w:sz="4" w:space="0" w:color="auto"/>
              <w:bottom w:val="single" w:sz="4" w:space="0" w:color="auto"/>
              <w:right w:val="single" w:sz="4" w:space="0" w:color="auto"/>
            </w:tcBorders>
            <w:hideMark/>
          </w:tcPr>
          <w:p w14:paraId="16B5C0E7" w14:textId="77777777" w:rsidR="00002727" w:rsidRPr="00EF648D" w:rsidRDefault="00002727">
            <w:pPr>
              <w:jc w:val="center"/>
              <w:rPr>
                <w:rFonts w:ascii="Times New Roman" w:hAnsi="Times New Roman" w:cs="Times New Roman"/>
                <w:b/>
              </w:rPr>
            </w:pPr>
            <w:proofErr w:type="spellStart"/>
            <w:r w:rsidRPr="00EF648D">
              <w:rPr>
                <w:rFonts w:ascii="Times New Roman" w:hAnsi="Times New Roman" w:cs="Times New Roman"/>
                <w:b/>
              </w:rPr>
              <w:t>Термін</w:t>
            </w:r>
            <w:proofErr w:type="spellEnd"/>
            <w:r w:rsidRPr="00EF648D">
              <w:rPr>
                <w:rFonts w:ascii="Times New Roman" w:hAnsi="Times New Roman" w:cs="Times New Roman"/>
                <w:b/>
              </w:rPr>
              <w:t xml:space="preserve"> </w:t>
            </w:r>
            <w:proofErr w:type="spellStart"/>
            <w:r w:rsidRPr="00EF648D">
              <w:rPr>
                <w:rFonts w:ascii="Times New Roman" w:hAnsi="Times New Roman" w:cs="Times New Roman"/>
                <w:b/>
              </w:rPr>
              <w:t>виконання</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5B61BCF" w14:textId="77777777" w:rsidR="00002727" w:rsidRPr="00EF648D" w:rsidRDefault="00002727">
            <w:pPr>
              <w:jc w:val="center"/>
              <w:rPr>
                <w:rFonts w:ascii="Times New Roman" w:hAnsi="Times New Roman" w:cs="Times New Roman"/>
                <w:b/>
              </w:rPr>
            </w:pPr>
            <w:proofErr w:type="spellStart"/>
            <w:r w:rsidRPr="00EF648D">
              <w:rPr>
                <w:rFonts w:ascii="Times New Roman" w:hAnsi="Times New Roman" w:cs="Times New Roman"/>
                <w:b/>
              </w:rPr>
              <w:t>Індикатор</w:t>
            </w:r>
            <w:proofErr w:type="spellEnd"/>
            <w:r w:rsidRPr="00EF648D">
              <w:rPr>
                <w:rFonts w:ascii="Times New Roman" w:hAnsi="Times New Roman" w:cs="Times New Roman"/>
                <w:b/>
              </w:rPr>
              <w:t xml:space="preserve"> </w:t>
            </w:r>
            <w:proofErr w:type="spellStart"/>
            <w:r w:rsidRPr="00EF648D">
              <w:rPr>
                <w:rFonts w:ascii="Times New Roman" w:hAnsi="Times New Roman" w:cs="Times New Roman"/>
                <w:b/>
              </w:rPr>
              <w:t>виконання</w:t>
            </w:r>
            <w:proofErr w:type="spellEnd"/>
            <w:r w:rsidRPr="00EF648D">
              <w:rPr>
                <w:rFonts w:ascii="Times New Roman" w:hAnsi="Times New Roman" w:cs="Times New Roman"/>
                <w:b/>
              </w:rPr>
              <w:t xml:space="preserve"> заходу</w:t>
            </w:r>
          </w:p>
        </w:tc>
        <w:tc>
          <w:tcPr>
            <w:tcW w:w="2127" w:type="dxa"/>
            <w:tcBorders>
              <w:top w:val="single" w:sz="4" w:space="0" w:color="auto"/>
              <w:left w:val="single" w:sz="4" w:space="0" w:color="auto"/>
              <w:bottom w:val="single" w:sz="4" w:space="0" w:color="auto"/>
              <w:right w:val="single" w:sz="4" w:space="0" w:color="auto"/>
            </w:tcBorders>
            <w:hideMark/>
          </w:tcPr>
          <w:p w14:paraId="4655AF63" w14:textId="77777777" w:rsidR="00002727" w:rsidRPr="00EF648D" w:rsidRDefault="00002727">
            <w:pPr>
              <w:jc w:val="center"/>
              <w:rPr>
                <w:rFonts w:ascii="Times New Roman" w:hAnsi="Times New Roman" w:cs="Times New Roman"/>
                <w:b/>
              </w:rPr>
            </w:pPr>
            <w:proofErr w:type="spellStart"/>
            <w:r w:rsidRPr="00EF648D">
              <w:rPr>
                <w:rFonts w:ascii="Times New Roman" w:hAnsi="Times New Roman" w:cs="Times New Roman"/>
                <w:b/>
              </w:rPr>
              <w:t>Відповідальна</w:t>
            </w:r>
            <w:proofErr w:type="spellEnd"/>
            <w:r w:rsidRPr="00EF648D">
              <w:rPr>
                <w:rFonts w:ascii="Times New Roman" w:hAnsi="Times New Roman" w:cs="Times New Roman"/>
                <w:b/>
              </w:rPr>
              <w:t xml:space="preserve"> особа</w:t>
            </w:r>
          </w:p>
        </w:tc>
      </w:tr>
      <w:tr w:rsidR="00002727" w:rsidRPr="00EF648D" w14:paraId="19BCAB88" w14:textId="77777777" w:rsidTr="00002727">
        <w:tc>
          <w:tcPr>
            <w:tcW w:w="568" w:type="dxa"/>
            <w:tcBorders>
              <w:top w:val="single" w:sz="4" w:space="0" w:color="auto"/>
              <w:left w:val="single" w:sz="4" w:space="0" w:color="auto"/>
              <w:bottom w:val="single" w:sz="4" w:space="0" w:color="auto"/>
              <w:right w:val="single" w:sz="4" w:space="0" w:color="auto"/>
            </w:tcBorders>
            <w:hideMark/>
          </w:tcPr>
          <w:p w14:paraId="1D0106C3"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1</w:t>
            </w:r>
          </w:p>
        </w:tc>
        <w:tc>
          <w:tcPr>
            <w:tcW w:w="3998" w:type="dxa"/>
            <w:tcBorders>
              <w:top w:val="single" w:sz="4" w:space="0" w:color="auto"/>
              <w:left w:val="single" w:sz="4" w:space="0" w:color="auto"/>
              <w:bottom w:val="single" w:sz="4" w:space="0" w:color="auto"/>
              <w:right w:val="single" w:sz="4" w:space="0" w:color="auto"/>
            </w:tcBorders>
            <w:hideMark/>
          </w:tcPr>
          <w:p w14:paraId="4B6D1572" w14:textId="77777777" w:rsidR="00002727" w:rsidRPr="00EF648D" w:rsidRDefault="00002727">
            <w:pPr>
              <w:jc w:val="both"/>
              <w:rPr>
                <w:rFonts w:ascii="Times New Roman" w:hAnsi="Times New Roman" w:cs="Times New Roman"/>
              </w:rPr>
            </w:pPr>
            <w:r w:rsidRPr="00EF648D">
              <w:rPr>
                <w:rFonts w:ascii="Times New Roman" w:hAnsi="Times New Roman" w:cs="Times New Roman"/>
              </w:rPr>
              <w:t xml:space="preserve">Провести </w:t>
            </w:r>
            <w:proofErr w:type="spellStart"/>
            <w:r w:rsidRPr="00EF648D">
              <w:rPr>
                <w:rFonts w:ascii="Times New Roman" w:hAnsi="Times New Roman" w:cs="Times New Roman"/>
              </w:rPr>
              <w:t>тестування</w:t>
            </w:r>
            <w:proofErr w:type="spellEnd"/>
            <w:r w:rsidRPr="00EF648D">
              <w:rPr>
                <w:rFonts w:ascii="Times New Roman" w:hAnsi="Times New Roman" w:cs="Times New Roman"/>
              </w:rPr>
              <w:t xml:space="preserve"> та </w:t>
            </w:r>
            <w:proofErr w:type="spellStart"/>
            <w:r w:rsidRPr="00EF648D">
              <w:rPr>
                <w:rFonts w:ascii="Times New Roman" w:hAnsi="Times New Roman" w:cs="Times New Roman"/>
              </w:rPr>
              <w:t>бактеріологічний</w:t>
            </w:r>
            <w:proofErr w:type="spellEnd"/>
            <w:r w:rsidRPr="00EF648D">
              <w:rPr>
                <w:rFonts w:ascii="Times New Roman" w:hAnsi="Times New Roman" w:cs="Times New Roman"/>
              </w:rPr>
              <w:t xml:space="preserve"> контроль </w:t>
            </w:r>
            <w:proofErr w:type="spellStart"/>
            <w:r w:rsidRPr="00EF648D">
              <w:rPr>
                <w:rFonts w:ascii="Times New Roman" w:hAnsi="Times New Roman" w:cs="Times New Roman"/>
              </w:rPr>
              <w:t>парових</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стерилізаторів</w:t>
            </w:r>
            <w:proofErr w:type="spellEnd"/>
            <w:r w:rsidRPr="00EF648D">
              <w:rPr>
                <w:rFonts w:ascii="Times New Roman" w:hAnsi="Times New Roman" w:cs="Times New Roman"/>
              </w:rPr>
              <w:t xml:space="preserve"> у ЦСВ та </w:t>
            </w:r>
            <w:proofErr w:type="spellStart"/>
            <w:r w:rsidRPr="00EF648D">
              <w:rPr>
                <w:rFonts w:ascii="Times New Roman" w:hAnsi="Times New Roman" w:cs="Times New Roman"/>
              </w:rPr>
              <w:t>акушерському</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відділенні</w:t>
            </w:r>
            <w:proofErr w:type="spellEnd"/>
            <w:r w:rsidRPr="00EF648D">
              <w:rPr>
                <w:rFonts w:ascii="Times New Roman" w:hAnsi="Times New Roman" w:cs="Times New Roman"/>
              </w:rPr>
              <w:t xml:space="preserve"> КНП «ЦМКЛ» </w:t>
            </w:r>
          </w:p>
        </w:tc>
        <w:tc>
          <w:tcPr>
            <w:tcW w:w="1843" w:type="dxa"/>
            <w:tcBorders>
              <w:top w:val="single" w:sz="4" w:space="0" w:color="auto"/>
              <w:left w:val="single" w:sz="4" w:space="0" w:color="auto"/>
              <w:bottom w:val="single" w:sz="4" w:space="0" w:color="auto"/>
              <w:right w:val="single" w:sz="4" w:space="0" w:color="auto"/>
            </w:tcBorders>
          </w:tcPr>
          <w:p w14:paraId="32DC8F81" w14:textId="77777777" w:rsidR="00002727" w:rsidRPr="00EF648D" w:rsidRDefault="00002727">
            <w:pPr>
              <w:jc w:val="center"/>
              <w:rPr>
                <w:rFonts w:ascii="Times New Roman" w:hAnsi="Times New Roman" w:cs="Times New Roman"/>
              </w:rPr>
            </w:pPr>
          </w:p>
          <w:p w14:paraId="527A2094" w14:textId="77777777" w:rsidR="00002727" w:rsidRPr="00EF648D" w:rsidRDefault="00002727">
            <w:pPr>
              <w:jc w:val="center"/>
              <w:rPr>
                <w:rFonts w:ascii="Times New Roman" w:hAnsi="Times New Roman" w:cs="Times New Roman"/>
              </w:rPr>
            </w:pPr>
          </w:p>
          <w:p w14:paraId="3240AA01"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листопад 2020 р.</w:t>
            </w:r>
          </w:p>
          <w:p w14:paraId="75C6B2D7"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та</w:t>
            </w:r>
          </w:p>
          <w:p w14:paraId="62C7D113"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грудень</w:t>
            </w:r>
            <w:proofErr w:type="spellEnd"/>
            <w:r w:rsidRPr="00EF648D">
              <w:rPr>
                <w:rFonts w:ascii="Times New Roman" w:hAnsi="Times New Roman" w:cs="Times New Roman"/>
              </w:rPr>
              <w:t xml:space="preserve"> 2020 р.</w:t>
            </w:r>
          </w:p>
          <w:p w14:paraId="26ACA031" w14:textId="77777777" w:rsidR="00002727" w:rsidRPr="00EF648D" w:rsidRDefault="0000272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14:paraId="478A4CEB"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Кількість</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протестованих</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стерилізаторів</w:t>
            </w:r>
            <w:proofErr w:type="spellEnd"/>
            <w:r w:rsidRPr="00EF648D">
              <w:rPr>
                <w:rFonts w:ascii="Times New Roman" w:hAnsi="Times New Roman" w:cs="Times New Roman"/>
              </w:rPr>
              <w:t xml:space="preserve"> – 100%</w:t>
            </w:r>
          </w:p>
        </w:tc>
        <w:tc>
          <w:tcPr>
            <w:tcW w:w="2127" w:type="dxa"/>
            <w:tcBorders>
              <w:top w:val="single" w:sz="4" w:space="0" w:color="auto"/>
              <w:left w:val="single" w:sz="4" w:space="0" w:color="auto"/>
              <w:bottom w:val="single" w:sz="4" w:space="0" w:color="auto"/>
              <w:right w:val="single" w:sz="4" w:space="0" w:color="auto"/>
            </w:tcBorders>
            <w:hideMark/>
          </w:tcPr>
          <w:p w14:paraId="1FB5BA66"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Інженер</w:t>
            </w:r>
            <w:proofErr w:type="spellEnd"/>
            <w:r w:rsidRPr="00EF648D">
              <w:rPr>
                <w:rFonts w:ascii="Times New Roman" w:hAnsi="Times New Roman" w:cs="Times New Roman"/>
              </w:rPr>
              <w:t xml:space="preserve"> з </w:t>
            </w:r>
            <w:proofErr w:type="spellStart"/>
            <w:r w:rsidRPr="00EF648D">
              <w:rPr>
                <w:rFonts w:ascii="Times New Roman" w:hAnsi="Times New Roman" w:cs="Times New Roman"/>
              </w:rPr>
              <w:t>охорони</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праці</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епідеміолог</w:t>
            </w:r>
            <w:proofErr w:type="spellEnd"/>
            <w:r w:rsidRPr="00EF648D">
              <w:rPr>
                <w:rFonts w:ascii="Times New Roman" w:hAnsi="Times New Roman" w:cs="Times New Roman"/>
              </w:rPr>
              <w:t xml:space="preserve"> КНП «ЦМКЛ».</w:t>
            </w:r>
          </w:p>
        </w:tc>
      </w:tr>
      <w:tr w:rsidR="00002727" w:rsidRPr="00EF648D" w14:paraId="75E9630F" w14:textId="77777777" w:rsidTr="00002727">
        <w:tc>
          <w:tcPr>
            <w:tcW w:w="568" w:type="dxa"/>
            <w:tcBorders>
              <w:top w:val="single" w:sz="4" w:space="0" w:color="auto"/>
              <w:left w:val="single" w:sz="4" w:space="0" w:color="auto"/>
              <w:bottom w:val="single" w:sz="4" w:space="0" w:color="auto"/>
              <w:right w:val="single" w:sz="4" w:space="0" w:color="auto"/>
            </w:tcBorders>
            <w:hideMark/>
          </w:tcPr>
          <w:p w14:paraId="760D3707"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2</w:t>
            </w:r>
          </w:p>
        </w:tc>
        <w:tc>
          <w:tcPr>
            <w:tcW w:w="3998" w:type="dxa"/>
            <w:tcBorders>
              <w:top w:val="single" w:sz="4" w:space="0" w:color="auto"/>
              <w:left w:val="single" w:sz="4" w:space="0" w:color="auto"/>
              <w:bottom w:val="single" w:sz="4" w:space="0" w:color="auto"/>
              <w:right w:val="single" w:sz="4" w:space="0" w:color="auto"/>
            </w:tcBorders>
            <w:hideMark/>
          </w:tcPr>
          <w:p w14:paraId="7404F157"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Здійснення</w:t>
            </w:r>
            <w:proofErr w:type="spellEnd"/>
            <w:r w:rsidRPr="00EF648D">
              <w:rPr>
                <w:rFonts w:ascii="Times New Roman" w:hAnsi="Times New Roman" w:cs="Times New Roman"/>
              </w:rPr>
              <w:t xml:space="preserve"> планового </w:t>
            </w:r>
            <w:proofErr w:type="spellStart"/>
            <w:r w:rsidRPr="00EF648D">
              <w:rPr>
                <w:rFonts w:ascii="Times New Roman" w:hAnsi="Times New Roman" w:cs="Times New Roman"/>
              </w:rPr>
              <w:t>мікробіологічного</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моніторингу</w:t>
            </w:r>
            <w:proofErr w:type="spellEnd"/>
            <w:r w:rsidRPr="00EF648D">
              <w:rPr>
                <w:rFonts w:ascii="Times New Roman" w:hAnsi="Times New Roman" w:cs="Times New Roman"/>
              </w:rPr>
              <w:t xml:space="preserve"> в </w:t>
            </w:r>
            <w:proofErr w:type="spellStart"/>
            <w:r w:rsidRPr="00EF648D">
              <w:rPr>
                <w:rFonts w:ascii="Times New Roman" w:hAnsi="Times New Roman" w:cs="Times New Roman"/>
              </w:rPr>
              <w:t>підрозділах</w:t>
            </w:r>
            <w:proofErr w:type="spellEnd"/>
            <w:r w:rsidRPr="00EF648D">
              <w:rPr>
                <w:rFonts w:ascii="Times New Roman" w:hAnsi="Times New Roman" w:cs="Times New Roman"/>
              </w:rPr>
              <w:t xml:space="preserve"> КНП «ЦМКЛ» на </w:t>
            </w:r>
            <w:proofErr w:type="spellStart"/>
            <w:r w:rsidRPr="00EF648D">
              <w:rPr>
                <w:rFonts w:ascii="Times New Roman" w:hAnsi="Times New Roman" w:cs="Times New Roman"/>
              </w:rPr>
              <w:t>умовах</w:t>
            </w:r>
            <w:proofErr w:type="spellEnd"/>
            <w:r w:rsidRPr="00EF648D">
              <w:rPr>
                <w:rFonts w:ascii="Times New Roman" w:hAnsi="Times New Roman" w:cs="Times New Roman"/>
              </w:rPr>
              <w:t xml:space="preserve"> договору з КНП «МЛ№2»:</w:t>
            </w:r>
          </w:p>
          <w:p w14:paraId="7CAB82B9" w14:textId="77777777" w:rsidR="00002727" w:rsidRPr="00EF648D" w:rsidRDefault="00002727">
            <w:pPr>
              <w:rPr>
                <w:rFonts w:ascii="Times New Roman" w:hAnsi="Times New Roman" w:cs="Times New Roman"/>
              </w:rPr>
            </w:pPr>
            <w:r w:rsidRPr="00EF648D">
              <w:rPr>
                <w:rFonts w:ascii="Times New Roman" w:hAnsi="Times New Roman" w:cs="Times New Roman"/>
              </w:rPr>
              <w:t xml:space="preserve">-контроль </w:t>
            </w:r>
            <w:proofErr w:type="spellStart"/>
            <w:r w:rsidRPr="00EF648D">
              <w:rPr>
                <w:rFonts w:ascii="Times New Roman" w:hAnsi="Times New Roman" w:cs="Times New Roman"/>
              </w:rPr>
              <w:t>стерильності</w:t>
            </w:r>
            <w:proofErr w:type="spellEnd"/>
            <w:r w:rsidRPr="00EF648D">
              <w:rPr>
                <w:rFonts w:ascii="Times New Roman" w:hAnsi="Times New Roman" w:cs="Times New Roman"/>
              </w:rPr>
              <w:t xml:space="preserve"> ВМП</w:t>
            </w:r>
          </w:p>
          <w:p w14:paraId="5AC2F79B" w14:textId="77777777" w:rsidR="00002727" w:rsidRPr="00EF648D" w:rsidRDefault="00002727">
            <w:pPr>
              <w:rPr>
                <w:rFonts w:ascii="Times New Roman" w:hAnsi="Times New Roman" w:cs="Times New Roman"/>
              </w:rPr>
            </w:pPr>
            <w:r w:rsidRPr="00EF648D">
              <w:rPr>
                <w:rFonts w:ascii="Times New Roman" w:hAnsi="Times New Roman" w:cs="Times New Roman"/>
              </w:rPr>
              <w:t xml:space="preserve">- </w:t>
            </w:r>
            <w:proofErr w:type="spellStart"/>
            <w:r w:rsidRPr="00EF648D">
              <w:rPr>
                <w:rFonts w:ascii="Times New Roman" w:hAnsi="Times New Roman" w:cs="Times New Roman"/>
              </w:rPr>
              <w:t>санітарно</w:t>
            </w:r>
            <w:proofErr w:type="spellEnd"/>
            <w:r w:rsidRPr="00EF648D">
              <w:rPr>
                <w:rFonts w:ascii="Times New Roman" w:hAnsi="Times New Roman" w:cs="Times New Roman"/>
              </w:rPr>
              <w:t xml:space="preserve"> – </w:t>
            </w:r>
            <w:proofErr w:type="spellStart"/>
            <w:r w:rsidRPr="00EF648D">
              <w:rPr>
                <w:rFonts w:ascii="Times New Roman" w:hAnsi="Times New Roman" w:cs="Times New Roman"/>
              </w:rPr>
              <w:t>мікробіологічні</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дослідження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внутрішнього</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середовища</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змиви</w:t>
            </w:r>
            <w:proofErr w:type="spellEnd"/>
            <w:r w:rsidRPr="00EF648D">
              <w:rPr>
                <w:rFonts w:ascii="Times New Roman" w:hAnsi="Times New Roman" w:cs="Times New Roman"/>
              </w:rPr>
              <w:t xml:space="preserve"> та </w:t>
            </w:r>
            <w:proofErr w:type="spellStart"/>
            <w:r w:rsidRPr="00EF648D">
              <w:rPr>
                <w:rFonts w:ascii="Times New Roman" w:hAnsi="Times New Roman" w:cs="Times New Roman"/>
              </w:rPr>
              <w:t>інше</w:t>
            </w:r>
            <w:proofErr w:type="spellEnd"/>
            <w:r w:rsidRPr="00EF648D">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04A1CDA7" w14:textId="77777777" w:rsidR="00002727" w:rsidRPr="00EF648D" w:rsidRDefault="00002727">
            <w:pPr>
              <w:jc w:val="center"/>
              <w:rPr>
                <w:rFonts w:ascii="Times New Roman" w:hAnsi="Times New Roman" w:cs="Times New Roman"/>
              </w:rPr>
            </w:pPr>
          </w:p>
          <w:p w14:paraId="4E5B3910" w14:textId="77777777" w:rsidR="00002727" w:rsidRPr="00EF648D" w:rsidRDefault="00002727">
            <w:pPr>
              <w:jc w:val="center"/>
              <w:rPr>
                <w:rFonts w:ascii="Times New Roman" w:hAnsi="Times New Roman" w:cs="Times New Roman"/>
              </w:rPr>
            </w:pPr>
          </w:p>
          <w:p w14:paraId="1CA8F9E6" w14:textId="77777777" w:rsidR="00002727" w:rsidRPr="00EF648D" w:rsidRDefault="00002727">
            <w:pPr>
              <w:rPr>
                <w:rFonts w:ascii="Times New Roman" w:hAnsi="Times New Roman" w:cs="Times New Roman"/>
                <w:lang w:val="uk-UA"/>
              </w:rPr>
            </w:pPr>
          </w:p>
          <w:p w14:paraId="1987B34A"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щомісяця</w:t>
            </w:r>
            <w:proofErr w:type="spellEnd"/>
          </w:p>
          <w:p w14:paraId="05F5E358"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щокварталу</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51F690E"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Дотримання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частоти</w:t>
            </w:r>
            <w:proofErr w:type="spellEnd"/>
            <w:r w:rsidRPr="00EF648D">
              <w:rPr>
                <w:rFonts w:ascii="Times New Roman" w:hAnsi="Times New Roman" w:cs="Times New Roman"/>
              </w:rPr>
              <w:t xml:space="preserve"> та </w:t>
            </w:r>
            <w:proofErr w:type="spellStart"/>
            <w:r w:rsidRPr="00EF648D">
              <w:rPr>
                <w:rFonts w:ascii="Times New Roman" w:hAnsi="Times New Roman" w:cs="Times New Roman"/>
              </w:rPr>
              <w:t>обсягів</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досліджень</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610E1FDE"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Завідуючі</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підрозділів</w:t>
            </w:r>
            <w:proofErr w:type="spellEnd"/>
            <w:r w:rsidRPr="00EF648D">
              <w:rPr>
                <w:rFonts w:ascii="Times New Roman" w:hAnsi="Times New Roman" w:cs="Times New Roman"/>
              </w:rPr>
              <w:t xml:space="preserve"> КНП «ЦМКЛ», </w:t>
            </w:r>
            <w:proofErr w:type="spellStart"/>
            <w:r w:rsidRPr="00EF648D">
              <w:rPr>
                <w:rFonts w:ascii="Times New Roman" w:hAnsi="Times New Roman" w:cs="Times New Roman"/>
              </w:rPr>
              <w:t>епідеміолог</w:t>
            </w:r>
            <w:proofErr w:type="spellEnd"/>
            <w:r w:rsidRPr="00EF648D">
              <w:rPr>
                <w:rFonts w:ascii="Times New Roman" w:hAnsi="Times New Roman" w:cs="Times New Roman"/>
              </w:rPr>
              <w:t xml:space="preserve"> КНП «ЦМКЛ»</w:t>
            </w:r>
          </w:p>
        </w:tc>
      </w:tr>
      <w:tr w:rsidR="00002727" w:rsidRPr="00EF648D" w14:paraId="34393C40" w14:textId="77777777" w:rsidTr="00002727">
        <w:tc>
          <w:tcPr>
            <w:tcW w:w="568" w:type="dxa"/>
            <w:tcBorders>
              <w:top w:val="single" w:sz="4" w:space="0" w:color="auto"/>
              <w:left w:val="single" w:sz="4" w:space="0" w:color="auto"/>
              <w:bottom w:val="single" w:sz="4" w:space="0" w:color="auto"/>
              <w:right w:val="single" w:sz="4" w:space="0" w:color="auto"/>
            </w:tcBorders>
            <w:hideMark/>
          </w:tcPr>
          <w:p w14:paraId="158A275E"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3</w:t>
            </w:r>
          </w:p>
        </w:tc>
        <w:tc>
          <w:tcPr>
            <w:tcW w:w="3998" w:type="dxa"/>
            <w:tcBorders>
              <w:top w:val="single" w:sz="4" w:space="0" w:color="auto"/>
              <w:left w:val="single" w:sz="4" w:space="0" w:color="auto"/>
              <w:bottom w:val="single" w:sz="4" w:space="0" w:color="auto"/>
              <w:right w:val="single" w:sz="4" w:space="0" w:color="auto"/>
            </w:tcBorders>
            <w:hideMark/>
          </w:tcPr>
          <w:p w14:paraId="701510CB"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Облік</w:t>
            </w:r>
            <w:proofErr w:type="spellEnd"/>
            <w:r w:rsidRPr="00EF648D">
              <w:rPr>
                <w:rFonts w:ascii="Times New Roman" w:hAnsi="Times New Roman" w:cs="Times New Roman"/>
              </w:rPr>
              <w:t xml:space="preserve"> та </w:t>
            </w:r>
            <w:proofErr w:type="spellStart"/>
            <w:r w:rsidRPr="00EF648D">
              <w:rPr>
                <w:rFonts w:ascii="Times New Roman" w:hAnsi="Times New Roman" w:cs="Times New Roman"/>
              </w:rPr>
              <w:t>реєстрація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аналіз</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захворюваності</w:t>
            </w:r>
            <w:proofErr w:type="spellEnd"/>
            <w:r w:rsidRPr="00EF648D">
              <w:rPr>
                <w:rFonts w:ascii="Times New Roman" w:hAnsi="Times New Roman" w:cs="Times New Roman"/>
              </w:rPr>
              <w:t xml:space="preserve"> ВЛІ (ГЗЗ та ІОХВ)</w:t>
            </w:r>
          </w:p>
        </w:tc>
        <w:tc>
          <w:tcPr>
            <w:tcW w:w="1843" w:type="dxa"/>
            <w:tcBorders>
              <w:top w:val="single" w:sz="4" w:space="0" w:color="auto"/>
              <w:left w:val="single" w:sz="4" w:space="0" w:color="auto"/>
              <w:bottom w:val="single" w:sz="4" w:space="0" w:color="auto"/>
              <w:right w:val="single" w:sz="4" w:space="0" w:color="auto"/>
            </w:tcBorders>
            <w:hideMark/>
          </w:tcPr>
          <w:p w14:paraId="73323F2B"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щокварталу</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9AE4589" w14:textId="77777777" w:rsidR="00002727" w:rsidRPr="00EF648D" w:rsidRDefault="00002727">
            <w:pPr>
              <w:rPr>
                <w:rFonts w:ascii="Times New Roman" w:hAnsi="Times New Roman" w:cs="Times New Roman"/>
              </w:rPr>
            </w:pPr>
            <w:r w:rsidRPr="00EF648D">
              <w:rPr>
                <w:rFonts w:ascii="Times New Roman" w:hAnsi="Times New Roman" w:cs="Times New Roman"/>
              </w:rPr>
              <w:t>-</w:t>
            </w:r>
            <w:proofErr w:type="spellStart"/>
            <w:r w:rsidRPr="00EF648D">
              <w:rPr>
                <w:rFonts w:ascii="Times New Roman" w:hAnsi="Times New Roman" w:cs="Times New Roman"/>
              </w:rPr>
              <w:t>ведення</w:t>
            </w:r>
            <w:proofErr w:type="spellEnd"/>
            <w:r w:rsidRPr="00EF648D">
              <w:rPr>
                <w:rFonts w:ascii="Times New Roman" w:hAnsi="Times New Roman" w:cs="Times New Roman"/>
              </w:rPr>
              <w:t xml:space="preserve"> у 100% карт </w:t>
            </w:r>
            <w:proofErr w:type="spellStart"/>
            <w:r w:rsidRPr="00EF648D">
              <w:rPr>
                <w:rFonts w:ascii="Times New Roman" w:hAnsi="Times New Roman" w:cs="Times New Roman"/>
              </w:rPr>
              <w:t>епідспостережень</w:t>
            </w:r>
            <w:proofErr w:type="spellEnd"/>
            <w:r w:rsidRPr="00EF648D">
              <w:rPr>
                <w:rFonts w:ascii="Times New Roman" w:hAnsi="Times New Roman" w:cs="Times New Roman"/>
              </w:rPr>
              <w:t xml:space="preserve"> </w:t>
            </w:r>
          </w:p>
          <w:p w14:paraId="5DAE8EC8" w14:textId="77777777" w:rsidR="00002727" w:rsidRPr="00EF648D" w:rsidRDefault="00002727">
            <w:pPr>
              <w:rPr>
                <w:rFonts w:ascii="Times New Roman" w:hAnsi="Times New Roman" w:cs="Times New Roman"/>
              </w:rPr>
            </w:pPr>
            <w:r w:rsidRPr="00EF648D">
              <w:rPr>
                <w:rFonts w:ascii="Times New Roman" w:hAnsi="Times New Roman" w:cs="Times New Roman"/>
              </w:rPr>
              <w:t>-</w:t>
            </w:r>
            <w:proofErr w:type="spellStart"/>
            <w:r w:rsidRPr="00EF648D">
              <w:rPr>
                <w:rFonts w:ascii="Times New Roman" w:hAnsi="Times New Roman" w:cs="Times New Roman"/>
              </w:rPr>
              <w:t>відсутність</w:t>
            </w:r>
            <w:proofErr w:type="spellEnd"/>
            <w:r w:rsidRPr="00EF648D">
              <w:rPr>
                <w:rFonts w:ascii="Times New Roman" w:hAnsi="Times New Roman" w:cs="Times New Roman"/>
              </w:rPr>
              <w:t xml:space="preserve"> ГЗЗ у </w:t>
            </w:r>
            <w:proofErr w:type="spellStart"/>
            <w:r w:rsidRPr="00EF648D">
              <w:rPr>
                <w:rFonts w:ascii="Times New Roman" w:hAnsi="Times New Roman" w:cs="Times New Roman"/>
              </w:rPr>
              <w:t>породіль</w:t>
            </w:r>
            <w:proofErr w:type="spellEnd"/>
            <w:r w:rsidRPr="00EF648D">
              <w:rPr>
                <w:rFonts w:ascii="Times New Roman" w:hAnsi="Times New Roman" w:cs="Times New Roman"/>
              </w:rPr>
              <w:t xml:space="preserve"> та </w:t>
            </w:r>
            <w:proofErr w:type="spellStart"/>
            <w:r w:rsidRPr="00EF648D">
              <w:rPr>
                <w:rFonts w:ascii="Times New Roman" w:hAnsi="Times New Roman" w:cs="Times New Roman"/>
              </w:rPr>
              <w:t>новонароджених</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CA86BB8"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Завідуючі</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відділеннями</w:t>
            </w:r>
            <w:proofErr w:type="spellEnd"/>
            <w:r w:rsidRPr="00EF648D">
              <w:rPr>
                <w:rFonts w:ascii="Times New Roman" w:hAnsi="Times New Roman" w:cs="Times New Roman"/>
              </w:rPr>
              <w:t xml:space="preserve">, голова КІК КНП «ЦМКЛ», </w:t>
            </w:r>
            <w:proofErr w:type="spellStart"/>
            <w:r w:rsidRPr="00EF648D">
              <w:rPr>
                <w:rFonts w:ascii="Times New Roman" w:hAnsi="Times New Roman" w:cs="Times New Roman"/>
              </w:rPr>
              <w:t>епідеміолог</w:t>
            </w:r>
            <w:proofErr w:type="spellEnd"/>
            <w:r w:rsidRPr="00EF648D">
              <w:rPr>
                <w:rFonts w:ascii="Times New Roman" w:hAnsi="Times New Roman" w:cs="Times New Roman"/>
              </w:rPr>
              <w:t xml:space="preserve"> КНП «ЦМКЛ»</w:t>
            </w:r>
          </w:p>
        </w:tc>
      </w:tr>
      <w:tr w:rsidR="00002727" w:rsidRPr="00EF648D" w14:paraId="04051B22" w14:textId="77777777" w:rsidTr="00002727">
        <w:trPr>
          <w:trHeight w:val="1138"/>
        </w:trPr>
        <w:tc>
          <w:tcPr>
            <w:tcW w:w="568" w:type="dxa"/>
            <w:tcBorders>
              <w:top w:val="single" w:sz="4" w:space="0" w:color="auto"/>
              <w:left w:val="single" w:sz="4" w:space="0" w:color="auto"/>
              <w:bottom w:val="single" w:sz="4" w:space="0" w:color="auto"/>
              <w:right w:val="single" w:sz="4" w:space="0" w:color="auto"/>
            </w:tcBorders>
            <w:hideMark/>
          </w:tcPr>
          <w:p w14:paraId="12C924E4"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4</w:t>
            </w:r>
          </w:p>
        </w:tc>
        <w:tc>
          <w:tcPr>
            <w:tcW w:w="3998" w:type="dxa"/>
            <w:tcBorders>
              <w:top w:val="single" w:sz="4" w:space="0" w:color="auto"/>
              <w:left w:val="single" w:sz="4" w:space="0" w:color="auto"/>
              <w:bottom w:val="single" w:sz="4" w:space="0" w:color="auto"/>
              <w:right w:val="single" w:sz="4" w:space="0" w:color="auto"/>
            </w:tcBorders>
            <w:hideMark/>
          </w:tcPr>
          <w:p w14:paraId="4998F6CD" w14:textId="77777777" w:rsidR="00002727" w:rsidRPr="00EF648D" w:rsidRDefault="00002727">
            <w:pPr>
              <w:rPr>
                <w:rFonts w:ascii="Times New Roman" w:hAnsi="Times New Roman" w:cs="Times New Roman"/>
              </w:rPr>
            </w:pPr>
            <w:r w:rsidRPr="00EF648D">
              <w:rPr>
                <w:rFonts w:ascii="Times New Roman" w:hAnsi="Times New Roman" w:cs="Times New Roman"/>
              </w:rPr>
              <w:t xml:space="preserve">З метою </w:t>
            </w:r>
            <w:proofErr w:type="spellStart"/>
            <w:r w:rsidRPr="00EF648D">
              <w:rPr>
                <w:rFonts w:ascii="Times New Roman" w:hAnsi="Times New Roman" w:cs="Times New Roman"/>
              </w:rPr>
              <w:t>виконання</w:t>
            </w:r>
            <w:proofErr w:type="spellEnd"/>
            <w:r w:rsidRPr="00EF648D">
              <w:rPr>
                <w:rFonts w:ascii="Times New Roman" w:hAnsi="Times New Roman" w:cs="Times New Roman"/>
              </w:rPr>
              <w:t xml:space="preserve"> «Стандарту </w:t>
            </w:r>
            <w:proofErr w:type="spellStart"/>
            <w:r w:rsidRPr="00EF648D">
              <w:rPr>
                <w:rFonts w:ascii="Times New Roman" w:hAnsi="Times New Roman" w:cs="Times New Roman"/>
              </w:rPr>
              <w:t>інфекційного</w:t>
            </w:r>
            <w:proofErr w:type="spellEnd"/>
            <w:r w:rsidRPr="00EF648D">
              <w:rPr>
                <w:rFonts w:ascii="Times New Roman" w:hAnsi="Times New Roman" w:cs="Times New Roman"/>
              </w:rPr>
              <w:t xml:space="preserve"> контролю за </w:t>
            </w:r>
            <w:proofErr w:type="spellStart"/>
            <w:r w:rsidRPr="00EF648D">
              <w:rPr>
                <w:rFonts w:ascii="Times New Roman" w:hAnsi="Times New Roman" w:cs="Times New Roman"/>
              </w:rPr>
              <w:t>туберкульозом</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обладнати</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усі</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приміщення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кабінету</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Довіри</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екранованими</w:t>
            </w:r>
            <w:proofErr w:type="spellEnd"/>
            <w:r w:rsidRPr="00EF648D">
              <w:rPr>
                <w:rFonts w:ascii="Times New Roman" w:hAnsi="Times New Roman" w:cs="Times New Roman"/>
              </w:rPr>
              <w:t xml:space="preserve"> УФ – </w:t>
            </w:r>
            <w:proofErr w:type="spellStart"/>
            <w:r w:rsidRPr="00EF648D">
              <w:rPr>
                <w:rFonts w:ascii="Times New Roman" w:hAnsi="Times New Roman" w:cs="Times New Roman"/>
              </w:rPr>
              <w:t>опромінювачами</w:t>
            </w:r>
            <w:proofErr w:type="spellEnd"/>
          </w:p>
        </w:tc>
        <w:tc>
          <w:tcPr>
            <w:tcW w:w="1843" w:type="dxa"/>
            <w:tcBorders>
              <w:top w:val="single" w:sz="4" w:space="0" w:color="auto"/>
              <w:left w:val="single" w:sz="4" w:space="0" w:color="auto"/>
              <w:bottom w:val="single" w:sz="4" w:space="0" w:color="auto"/>
              <w:right w:val="single" w:sz="4" w:space="0" w:color="auto"/>
            </w:tcBorders>
          </w:tcPr>
          <w:p w14:paraId="0C40E440" w14:textId="77777777" w:rsidR="00002727" w:rsidRPr="00EF648D" w:rsidRDefault="00002727">
            <w:pPr>
              <w:jc w:val="center"/>
              <w:rPr>
                <w:rFonts w:ascii="Times New Roman" w:hAnsi="Times New Roman" w:cs="Times New Roman"/>
              </w:rPr>
            </w:pPr>
          </w:p>
          <w:p w14:paraId="3081338F"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жовтень</w:t>
            </w:r>
            <w:proofErr w:type="spellEnd"/>
            <w:r w:rsidRPr="00EF648D">
              <w:rPr>
                <w:rFonts w:ascii="Times New Roman" w:hAnsi="Times New Roman" w:cs="Times New Roman"/>
              </w:rPr>
              <w:t xml:space="preserve"> 2020 р.</w:t>
            </w:r>
          </w:p>
        </w:tc>
        <w:tc>
          <w:tcPr>
            <w:tcW w:w="1985" w:type="dxa"/>
            <w:tcBorders>
              <w:top w:val="single" w:sz="4" w:space="0" w:color="auto"/>
              <w:left w:val="single" w:sz="4" w:space="0" w:color="auto"/>
              <w:bottom w:val="single" w:sz="4" w:space="0" w:color="auto"/>
              <w:right w:val="single" w:sz="4" w:space="0" w:color="auto"/>
            </w:tcBorders>
            <w:hideMark/>
          </w:tcPr>
          <w:p w14:paraId="67A3B34A"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Придбання</w:t>
            </w:r>
            <w:proofErr w:type="spellEnd"/>
            <w:r w:rsidRPr="00EF648D">
              <w:rPr>
                <w:rFonts w:ascii="Times New Roman" w:hAnsi="Times New Roman" w:cs="Times New Roman"/>
              </w:rPr>
              <w:t xml:space="preserve"> та </w:t>
            </w:r>
            <w:proofErr w:type="spellStart"/>
            <w:r w:rsidRPr="00EF648D">
              <w:rPr>
                <w:rFonts w:ascii="Times New Roman" w:hAnsi="Times New Roman" w:cs="Times New Roman"/>
              </w:rPr>
              <w:t>встановлення</w:t>
            </w:r>
            <w:proofErr w:type="spellEnd"/>
            <w:r w:rsidRPr="00EF648D">
              <w:rPr>
                <w:rFonts w:ascii="Times New Roman" w:hAnsi="Times New Roman" w:cs="Times New Roman"/>
              </w:rPr>
              <w:t xml:space="preserve"> </w:t>
            </w:r>
          </w:p>
          <w:p w14:paraId="0E21FC85"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 xml:space="preserve">2 </w:t>
            </w:r>
            <w:proofErr w:type="spellStart"/>
            <w:r w:rsidRPr="00EF648D">
              <w:rPr>
                <w:rFonts w:ascii="Times New Roman" w:hAnsi="Times New Roman" w:cs="Times New Roman"/>
              </w:rPr>
              <w:t>екранових</w:t>
            </w:r>
            <w:proofErr w:type="spellEnd"/>
            <w:r w:rsidRPr="00EF648D">
              <w:rPr>
                <w:rFonts w:ascii="Times New Roman" w:hAnsi="Times New Roman" w:cs="Times New Roman"/>
              </w:rPr>
              <w:t xml:space="preserve"> УФО</w:t>
            </w:r>
          </w:p>
        </w:tc>
        <w:tc>
          <w:tcPr>
            <w:tcW w:w="2127" w:type="dxa"/>
            <w:tcBorders>
              <w:top w:val="single" w:sz="4" w:space="0" w:color="auto"/>
              <w:left w:val="single" w:sz="4" w:space="0" w:color="auto"/>
              <w:bottom w:val="single" w:sz="4" w:space="0" w:color="auto"/>
              <w:right w:val="single" w:sz="4" w:space="0" w:color="auto"/>
            </w:tcBorders>
            <w:hideMark/>
          </w:tcPr>
          <w:p w14:paraId="48E13D9A"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 xml:space="preserve">Головна </w:t>
            </w:r>
            <w:proofErr w:type="spellStart"/>
            <w:r w:rsidRPr="00EF648D">
              <w:rPr>
                <w:rFonts w:ascii="Times New Roman" w:hAnsi="Times New Roman" w:cs="Times New Roman"/>
              </w:rPr>
              <w:t>медична</w:t>
            </w:r>
            <w:proofErr w:type="spellEnd"/>
            <w:r w:rsidRPr="00EF648D">
              <w:rPr>
                <w:rFonts w:ascii="Times New Roman" w:hAnsi="Times New Roman" w:cs="Times New Roman"/>
              </w:rPr>
              <w:t xml:space="preserve"> сестра КНП «ЦМКЛ» </w:t>
            </w:r>
            <w:proofErr w:type="spellStart"/>
            <w:r w:rsidRPr="00EF648D">
              <w:rPr>
                <w:rFonts w:ascii="Times New Roman" w:hAnsi="Times New Roman" w:cs="Times New Roman"/>
              </w:rPr>
              <w:t>лікар</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кабінету</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Довіра</w:t>
            </w:r>
            <w:proofErr w:type="spellEnd"/>
            <w:r w:rsidRPr="00EF648D">
              <w:rPr>
                <w:rFonts w:ascii="Times New Roman" w:hAnsi="Times New Roman" w:cs="Times New Roman"/>
              </w:rPr>
              <w:t>»</w:t>
            </w:r>
          </w:p>
        </w:tc>
      </w:tr>
      <w:tr w:rsidR="00002727" w:rsidRPr="00EF648D" w14:paraId="0864C11D" w14:textId="77777777" w:rsidTr="00002727">
        <w:trPr>
          <w:trHeight w:val="1176"/>
        </w:trPr>
        <w:tc>
          <w:tcPr>
            <w:tcW w:w="568" w:type="dxa"/>
            <w:tcBorders>
              <w:top w:val="single" w:sz="4" w:space="0" w:color="auto"/>
              <w:left w:val="single" w:sz="4" w:space="0" w:color="auto"/>
              <w:bottom w:val="single" w:sz="4" w:space="0" w:color="auto"/>
              <w:right w:val="single" w:sz="4" w:space="0" w:color="auto"/>
            </w:tcBorders>
            <w:hideMark/>
          </w:tcPr>
          <w:p w14:paraId="52EEA731"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5</w:t>
            </w:r>
          </w:p>
        </w:tc>
        <w:tc>
          <w:tcPr>
            <w:tcW w:w="3998" w:type="dxa"/>
            <w:tcBorders>
              <w:top w:val="single" w:sz="4" w:space="0" w:color="auto"/>
              <w:left w:val="single" w:sz="4" w:space="0" w:color="auto"/>
              <w:bottom w:val="single" w:sz="4" w:space="0" w:color="auto"/>
              <w:right w:val="single" w:sz="4" w:space="0" w:color="auto"/>
            </w:tcBorders>
            <w:hideMark/>
          </w:tcPr>
          <w:p w14:paraId="2890D35A"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Впровадження</w:t>
            </w:r>
            <w:proofErr w:type="spellEnd"/>
            <w:r w:rsidRPr="00EF648D">
              <w:rPr>
                <w:rFonts w:ascii="Times New Roman" w:hAnsi="Times New Roman" w:cs="Times New Roman"/>
              </w:rPr>
              <w:t xml:space="preserve"> у КНП «ЦМКЛ» </w:t>
            </w:r>
            <w:proofErr w:type="spellStart"/>
            <w:r w:rsidRPr="00EF648D">
              <w:rPr>
                <w:rFonts w:ascii="Times New Roman" w:hAnsi="Times New Roman" w:cs="Times New Roman"/>
              </w:rPr>
              <w:t>обстеження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підлягаючих</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контингентів</w:t>
            </w:r>
            <w:proofErr w:type="spellEnd"/>
            <w:r w:rsidRPr="00EF648D">
              <w:rPr>
                <w:rFonts w:ascii="Times New Roman" w:hAnsi="Times New Roman" w:cs="Times New Roman"/>
              </w:rPr>
              <w:t xml:space="preserve"> на ВГВ </w:t>
            </w:r>
            <w:proofErr w:type="spellStart"/>
            <w:r w:rsidRPr="00EF648D">
              <w:rPr>
                <w:rFonts w:ascii="Times New Roman" w:hAnsi="Times New Roman" w:cs="Times New Roman"/>
              </w:rPr>
              <w:t>сучасним</w:t>
            </w:r>
            <w:proofErr w:type="spellEnd"/>
            <w:r w:rsidRPr="00EF648D">
              <w:rPr>
                <w:rFonts w:ascii="Times New Roman" w:hAnsi="Times New Roman" w:cs="Times New Roman"/>
              </w:rPr>
              <w:t xml:space="preserve"> методом (ІФА) на </w:t>
            </w:r>
            <w:proofErr w:type="spellStart"/>
            <w:r w:rsidRPr="00EF648D">
              <w:rPr>
                <w:rFonts w:ascii="Times New Roman" w:hAnsi="Times New Roman" w:cs="Times New Roman"/>
              </w:rPr>
              <w:t>умовах</w:t>
            </w:r>
            <w:proofErr w:type="spellEnd"/>
            <w:r w:rsidRPr="00EF648D">
              <w:rPr>
                <w:rFonts w:ascii="Times New Roman" w:hAnsi="Times New Roman" w:cs="Times New Roman"/>
              </w:rPr>
              <w:t xml:space="preserve"> договору з </w:t>
            </w:r>
            <w:proofErr w:type="spellStart"/>
            <w:r w:rsidRPr="00EF648D">
              <w:rPr>
                <w:rFonts w:ascii="Times New Roman" w:hAnsi="Times New Roman" w:cs="Times New Roman"/>
              </w:rPr>
              <w:t>лабораторією</w:t>
            </w:r>
            <w:proofErr w:type="spellEnd"/>
            <w:r w:rsidRPr="00EF648D">
              <w:rPr>
                <w:rFonts w:ascii="Times New Roman" w:hAnsi="Times New Roman" w:cs="Times New Roman"/>
              </w:rPr>
              <w:t xml:space="preserve"> КНП «ДОЦ </w:t>
            </w:r>
            <w:proofErr w:type="spellStart"/>
            <w:r w:rsidRPr="00EF648D">
              <w:rPr>
                <w:rFonts w:ascii="Times New Roman" w:hAnsi="Times New Roman" w:cs="Times New Roman"/>
              </w:rPr>
              <w:t>СНІДу</w:t>
            </w:r>
            <w:proofErr w:type="spellEnd"/>
            <w:r w:rsidRPr="00EF648D">
              <w:rPr>
                <w:rFonts w:ascii="Times New Roman" w:hAnsi="Times New Roman" w:cs="Times New Roman"/>
              </w:rPr>
              <w:t xml:space="preserve">» м. </w:t>
            </w:r>
            <w:proofErr w:type="spellStart"/>
            <w:r w:rsidRPr="00EF648D">
              <w:rPr>
                <w:rFonts w:ascii="Times New Roman" w:hAnsi="Times New Roman" w:cs="Times New Roman"/>
              </w:rPr>
              <w:t>Слов’янська</w:t>
            </w:r>
            <w:proofErr w:type="spellEnd"/>
            <w:r w:rsidRPr="00EF648D">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14:paraId="5708E149" w14:textId="77777777" w:rsidR="00002727" w:rsidRPr="00EF648D" w:rsidRDefault="00002727">
            <w:pPr>
              <w:jc w:val="center"/>
              <w:rPr>
                <w:rFonts w:ascii="Times New Roman" w:hAnsi="Times New Roman" w:cs="Times New Roman"/>
              </w:rPr>
            </w:pPr>
          </w:p>
          <w:p w14:paraId="0AB79333" w14:textId="77777777" w:rsidR="00002727" w:rsidRPr="00EF648D" w:rsidRDefault="00002727">
            <w:pPr>
              <w:jc w:val="center"/>
              <w:rPr>
                <w:rFonts w:ascii="Times New Roman" w:hAnsi="Times New Roman" w:cs="Times New Roman"/>
              </w:rPr>
            </w:pPr>
          </w:p>
          <w:p w14:paraId="3F96D1A9"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жовтень</w:t>
            </w:r>
            <w:proofErr w:type="spellEnd"/>
            <w:r w:rsidRPr="00EF648D">
              <w:rPr>
                <w:rFonts w:ascii="Times New Roman" w:hAnsi="Times New Roman" w:cs="Times New Roman"/>
              </w:rPr>
              <w:t xml:space="preserve"> 2020 р.</w:t>
            </w:r>
          </w:p>
        </w:tc>
        <w:tc>
          <w:tcPr>
            <w:tcW w:w="1985" w:type="dxa"/>
            <w:tcBorders>
              <w:top w:val="single" w:sz="4" w:space="0" w:color="auto"/>
              <w:left w:val="single" w:sz="4" w:space="0" w:color="auto"/>
              <w:bottom w:val="single" w:sz="4" w:space="0" w:color="auto"/>
              <w:right w:val="single" w:sz="4" w:space="0" w:color="auto"/>
            </w:tcBorders>
            <w:hideMark/>
          </w:tcPr>
          <w:p w14:paraId="17F61AD6"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Охоплення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обстеженням</w:t>
            </w:r>
            <w:proofErr w:type="spellEnd"/>
            <w:r w:rsidRPr="00EF648D">
              <w:rPr>
                <w:rFonts w:ascii="Times New Roman" w:hAnsi="Times New Roman" w:cs="Times New Roman"/>
              </w:rPr>
              <w:t xml:space="preserve"> на ВГВ методом ІФА (</w:t>
            </w:r>
            <w:proofErr w:type="spellStart"/>
            <w:r w:rsidRPr="00EF648D">
              <w:rPr>
                <w:rFonts w:ascii="Times New Roman" w:hAnsi="Times New Roman" w:cs="Times New Roman"/>
              </w:rPr>
              <w:t>вагітних</w:t>
            </w:r>
            <w:proofErr w:type="spellEnd"/>
            <w:r w:rsidRPr="00EF648D">
              <w:rPr>
                <w:rFonts w:ascii="Times New Roman" w:hAnsi="Times New Roman" w:cs="Times New Roman"/>
              </w:rPr>
              <w:t xml:space="preserve">, мед. </w:t>
            </w:r>
            <w:proofErr w:type="spellStart"/>
            <w:r w:rsidRPr="00EF648D">
              <w:rPr>
                <w:rFonts w:ascii="Times New Roman" w:hAnsi="Times New Roman" w:cs="Times New Roman"/>
              </w:rPr>
              <w:t>працівників</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інших</w:t>
            </w:r>
            <w:proofErr w:type="spellEnd"/>
            <w:r w:rsidRPr="00EF648D">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hideMark/>
          </w:tcPr>
          <w:p w14:paraId="5770406F"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В.о</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заст</w:t>
            </w:r>
            <w:proofErr w:type="spellEnd"/>
            <w:r w:rsidRPr="00EF648D">
              <w:rPr>
                <w:rFonts w:ascii="Times New Roman" w:hAnsi="Times New Roman" w:cs="Times New Roman"/>
              </w:rPr>
              <w:t xml:space="preserve">. головного </w:t>
            </w:r>
            <w:proofErr w:type="spellStart"/>
            <w:r w:rsidRPr="00EF648D">
              <w:rPr>
                <w:rFonts w:ascii="Times New Roman" w:hAnsi="Times New Roman" w:cs="Times New Roman"/>
              </w:rPr>
              <w:t>лікаря</w:t>
            </w:r>
            <w:proofErr w:type="spellEnd"/>
            <w:r w:rsidRPr="00EF648D">
              <w:rPr>
                <w:rFonts w:ascii="Times New Roman" w:hAnsi="Times New Roman" w:cs="Times New Roman"/>
              </w:rPr>
              <w:t xml:space="preserve"> КНП «ЦМКЛ» з </w:t>
            </w:r>
            <w:proofErr w:type="spellStart"/>
            <w:r w:rsidRPr="00EF648D">
              <w:rPr>
                <w:rFonts w:ascii="Times New Roman" w:hAnsi="Times New Roman" w:cs="Times New Roman"/>
              </w:rPr>
              <w:t>медичної</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частини</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головний</w:t>
            </w:r>
            <w:proofErr w:type="spellEnd"/>
            <w:r w:rsidRPr="00EF648D">
              <w:rPr>
                <w:rFonts w:ascii="Times New Roman" w:hAnsi="Times New Roman" w:cs="Times New Roman"/>
              </w:rPr>
              <w:t xml:space="preserve"> бухгалтер, зав. ж/к  КНП «ЦМКЛ».</w:t>
            </w:r>
          </w:p>
        </w:tc>
      </w:tr>
      <w:tr w:rsidR="00002727" w:rsidRPr="00EF648D" w14:paraId="3CE6C8C7" w14:textId="77777777" w:rsidTr="00002727">
        <w:tc>
          <w:tcPr>
            <w:tcW w:w="568" w:type="dxa"/>
            <w:tcBorders>
              <w:top w:val="single" w:sz="4" w:space="0" w:color="auto"/>
              <w:left w:val="single" w:sz="4" w:space="0" w:color="auto"/>
              <w:bottom w:val="single" w:sz="4" w:space="0" w:color="auto"/>
              <w:right w:val="single" w:sz="4" w:space="0" w:color="auto"/>
            </w:tcBorders>
            <w:hideMark/>
          </w:tcPr>
          <w:p w14:paraId="1C512066"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6</w:t>
            </w:r>
          </w:p>
        </w:tc>
        <w:tc>
          <w:tcPr>
            <w:tcW w:w="3998" w:type="dxa"/>
            <w:tcBorders>
              <w:top w:val="single" w:sz="4" w:space="0" w:color="auto"/>
              <w:left w:val="single" w:sz="4" w:space="0" w:color="auto"/>
              <w:bottom w:val="single" w:sz="4" w:space="0" w:color="auto"/>
              <w:right w:val="single" w:sz="4" w:space="0" w:color="auto"/>
            </w:tcBorders>
            <w:hideMark/>
          </w:tcPr>
          <w:p w14:paraId="6F5498A2" w14:textId="77777777" w:rsidR="00002727" w:rsidRPr="00EF648D" w:rsidRDefault="00002727">
            <w:pPr>
              <w:tabs>
                <w:tab w:val="left" w:pos="255"/>
              </w:tabs>
              <w:rPr>
                <w:rFonts w:ascii="Times New Roman" w:hAnsi="Times New Roman" w:cs="Times New Roman"/>
              </w:rPr>
            </w:pPr>
            <w:proofErr w:type="spellStart"/>
            <w:r w:rsidRPr="00EF648D">
              <w:rPr>
                <w:rFonts w:ascii="Times New Roman" w:hAnsi="Times New Roman" w:cs="Times New Roman"/>
              </w:rPr>
              <w:t>Проведення</w:t>
            </w:r>
            <w:proofErr w:type="spellEnd"/>
            <w:r w:rsidRPr="00EF648D">
              <w:rPr>
                <w:rFonts w:ascii="Times New Roman" w:hAnsi="Times New Roman" w:cs="Times New Roman"/>
              </w:rPr>
              <w:t xml:space="preserve"> у КДЛ  КНП «ЦМКЛ»  </w:t>
            </w:r>
            <w:proofErr w:type="spellStart"/>
            <w:r w:rsidRPr="00EF648D">
              <w:rPr>
                <w:rFonts w:ascii="Times New Roman" w:hAnsi="Times New Roman" w:cs="Times New Roman"/>
              </w:rPr>
              <w:t>досліджень</w:t>
            </w:r>
            <w:proofErr w:type="spellEnd"/>
            <w:r w:rsidRPr="00EF648D">
              <w:rPr>
                <w:rFonts w:ascii="Times New Roman" w:hAnsi="Times New Roman" w:cs="Times New Roman"/>
              </w:rPr>
              <w:t xml:space="preserve"> на </w:t>
            </w:r>
            <w:r w:rsidRPr="00EF648D">
              <w:rPr>
                <w:rFonts w:ascii="Times New Roman" w:hAnsi="Times New Roman" w:cs="Times New Roman"/>
                <w:lang w:val="en-US"/>
              </w:rPr>
              <w:t>COVID</w:t>
            </w:r>
            <w:r w:rsidRPr="00EF648D">
              <w:rPr>
                <w:rFonts w:ascii="Times New Roman" w:hAnsi="Times New Roman" w:cs="Times New Roman"/>
              </w:rPr>
              <w:t xml:space="preserve">-19  методом ІФА, </w:t>
            </w:r>
          </w:p>
          <w:p w14:paraId="1B7065CE" w14:textId="77777777" w:rsidR="00002727" w:rsidRPr="00EF648D" w:rsidRDefault="00002727">
            <w:pPr>
              <w:tabs>
                <w:tab w:val="left" w:pos="255"/>
              </w:tabs>
              <w:rPr>
                <w:rFonts w:ascii="Times New Roman" w:hAnsi="Times New Roman" w:cs="Times New Roman"/>
              </w:rPr>
            </w:pPr>
            <w:r w:rsidRPr="00EF648D">
              <w:rPr>
                <w:rFonts w:ascii="Times New Roman" w:hAnsi="Times New Roman" w:cs="Times New Roman"/>
              </w:rPr>
              <w:t xml:space="preserve">у т.ч.  </w:t>
            </w:r>
            <w:proofErr w:type="spellStart"/>
            <w:r w:rsidRPr="00EF648D">
              <w:rPr>
                <w:rFonts w:ascii="Times New Roman" w:hAnsi="Times New Roman" w:cs="Times New Roman"/>
              </w:rPr>
              <w:t>обстеження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медпрацівників</w:t>
            </w:r>
            <w:proofErr w:type="spellEnd"/>
            <w:r w:rsidRPr="00EF648D">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14:paraId="41FE597E" w14:textId="77777777" w:rsidR="00002727" w:rsidRPr="00EF648D" w:rsidRDefault="00002727">
            <w:pPr>
              <w:jc w:val="center"/>
              <w:rPr>
                <w:rFonts w:ascii="Times New Roman" w:hAnsi="Times New Roman" w:cs="Times New Roman"/>
              </w:rPr>
            </w:pPr>
          </w:p>
          <w:p w14:paraId="55BBFF74"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щотижнево</w:t>
            </w:r>
            <w:proofErr w:type="spellEnd"/>
          </w:p>
        </w:tc>
        <w:tc>
          <w:tcPr>
            <w:tcW w:w="1985" w:type="dxa"/>
            <w:tcBorders>
              <w:top w:val="single" w:sz="4" w:space="0" w:color="auto"/>
              <w:left w:val="single" w:sz="4" w:space="0" w:color="auto"/>
              <w:bottom w:val="single" w:sz="4" w:space="0" w:color="auto"/>
              <w:right w:val="single" w:sz="4" w:space="0" w:color="auto"/>
            </w:tcBorders>
          </w:tcPr>
          <w:p w14:paraId="2843E653" w14:textId="77777777" w:rsidR="00002727" w:rsidRPr="00EF648D" w:rsidRDefault="00002727">
            <w:pPr>
              <w:jc w:val="center"/>
              <w:rPr>
                <w:rFonts w:ascii="Times New Roman" w:hAnsi="Times New Roman" w:cs="Times New Roman"/>
              </w:rPr>
            </w:pPr>
          </w:p>
          <w:p w14:paraId="4FE7C82E" w14:textId="77777777" w:rsidR="00002727" w:rsidRPr="00EF648D" w:rsidRDefault="00002727">
            <w:pPr>
              <w:rPr>
                <w:rFonts w:ascii="Times New Roman" w:hAnsi="Times New Roman" w:cs="Times New Roman"/>
              </w:rPr>
            </w:pPr>
            <w:r w:rsidRPr="00EF648D">
              <w:rPr>
                <w:rFonts w:ascii="Times New Roman" w:hAnsi="Times New Roman" w:cs="Times New Roman"/>
              </w:rPr>
              <w:t xml:space="preserve">        </w:t>
            </w:r>
            <w:proofErr w:type="spellStart"/>
            <w:r w:rsidRPr="00EF648D">
              <w:rPr>
                <w:rFonts w:ascii="Times New Roman" w:hAnsi="Times New Roman" w:cs="Times New Roman"/>
              </w:rPr>
              <w:t>Кількість</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обстежених</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осіб</w:t>
            </w:r>
            <w:proofErr w:type="spellEnd"/>
          </w:p>
        </w:tc>
        <w:tc>
          <w:tcPr>
            <w:tcW w:w="2127" w:type="dxa"/>
            <w:tcBorders>
              <w:top w:val="single" w:sz="4" w:space="0" w:color="auto"/>
              <w:left w:val="single" w:sz="4" w:space="0" w:color="auto"/>
              <w:bottom w:val="single" w:sz="4" w:space="0" w:color="auto"/>
              <w:right w:val="single" w:sz="4" w:space="0" w:color="auto"/>
            </w:tcBorders>
          </w:tcPr>
          <w:p w14:paraId="09F7783D" w14:textId="77777777" w:rsidR="00002727" w:rsidRPr="00EF648D" w:rsidRDefault="00002727">
            <w:pPr>
              <w:jc w:val="center"/>
              <w:rPr>
                <w:rFonts w:ascii="Times New Roman" w:hAnsi="Times New Roman" w:cs="Times New Roman"/>
              </w:rPr>
            </w:pPr>
          </w:p>
          <w:p w14:paraId="75CC625F"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В.о</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заст</w:t>
            </w:r>
            <w:proofErr w:type="spellEnd"/>
            <w:r w:rsidRPr="00EF648D">
              <w:rPr>
                <w:rFonts w:ascii="Times New Roman" w:hAnsi="Times New Roman" w:cs="Times New Roman"/>
              </w:rPr>
              <w:t xml:space="preserve">. гол. </w:t>
            </w:r>
            <w:proofErr w:type="spellStart"/>
            <w:r w:rsidRPr="00EF648D">
              <w:rPr>
                <w:rFonts w:ascii="Times New Roman" w:hAnsi="Times New Roman" w:cs="Times New Roman"/>
              </w:rPr>
              <w:t>лікаря</w:t>
            </w:r>
            <w:proofErr w:type="spellEnd"/>
            <w:r w:rsidRPr="00EF648D">
              <w:rPr>
                <w:rFonts w:ascii="Times New Roman" w:hAnsi="Times New Roman" w:cs="Times New Roman"/>
              </w:rPr>
              <w:t xml:space="preserve"> КНП «ЦМКЛ» з мед. </w:t>
            </w:r>
            <w:proofErr w:type="spellStart"/>
            <w:r w:rsidRPr="00EF648D">
              <w:rPr>
                <w:rFonts w:ascii="Times New Roman" w:hAnsi="Times New Roman" w:cs="Times New Roman"/>
              </w:rPr>
              <w:t>частини</w:t>
            </w:r>
            <w:proofErr w:type="spellEnd"/>
            <w:r w:rsidRPr="00EF648D">
              <w:rPr>
                <w:rFonts w:ascii="Times New Roman" w:hAnsi="Times New Roman" w:cs="Times New Roman"/>
              </w:rPr>
              <w:t xml:space="preserve"> , зав. КДЛ КНП «ЦМКЛ»</w:t>
            </w:r>
          </w:p>
        </w:tc>
      </w:tr>
      <w:tr w:rsidR="00002727" w:rsidRPr="00EF648D" w14:paraId="145AD825" w14:textId="77777777" w:rsidTr="00002727">
        <w:tc>
          <w:tcPr>
            <w:tcW w:w="568" w:type="dxa"/>
            <w:tcBorders>
              <w:top w:val="single" w:sz="4" w:space="0" w:color="auto"/>
              <w:left w:val="single" w:sz="4" w:space="0" w:color="auto"/>
              <w:bottom w:val="single" w:sz="4" w:space="0" w:color="auto"/>
              <w:right w:val="single" w:sz="4" w:space="0" w:color="auto"/>
            </w:tcBorders>
            <w:hideMark/>
          </w:tcPr>
          <w:p w14:paraId="7CB15447" w14:textId="77777777" w:rsidR="00002727" w:rsidRPr="00EF648D" w:rsidRDefault="00002727">
            <w:pPr>
              <w:jc w:val="center"/>
              <w:rPr>
                <w:rFonts w:ascii="Times New Roman" w:hAnsi="Times New Roman" w:cs="Times New Roman"/>
              </w:rPr>
            </w:pPr>
            <w:r w:rsidRPr="00EF648D">
              <w:rPr>
                <w:rFonts w:ascii="Times New Roman" w:hAnsi="Times New Roman" w:cs="Times New Roman"/>
              </w:rPr>
              <w:t>7</w:t>
            </w:r>
          </w:p>
        </w:tc>
        <w:tc>
          <w:tcPr>
            <w:tcW w:w="3998" w:type="dxa"/>
            <w:tcBorders>
              <w:top w:val="single" w:sz="4" w:space="0" w:color="auto"/>
              <w:left w:val="single" w:sz="4" w:space="0" w:color="auto"/>
              <w:bottom w:val="single" w:sz="4" w:space="0" w:color="auto"/>
              <w:right w:val="single" w:sz="4" w:space="0" w:color="auto"/>
            </w:tcBorders>
            <w:hideMark/>
          </w:tcPr>
          <w:p w14:paraId="39FB2DC4" w14:textId="77777777" w:rsidR="00002727" w:rsidRPr="00EF648D" w:rsidRDefault="00002727">
            <w:pPr>
              <w:tabs>
                <w:tab w:val="left" w:pos="255"/>
              </w:tabs>
              <w:rPr>
                <w:rFonts w:ascii="Times New Roman" w:hAnsi="Times New Roman" w:cs="Times New Roman"/>
              </w:rPr>
            </w:pPr>
            <w:proofErr w:type="spellStart"/>
            <w:r w:rsidRPr="00EF648D">
              <w:rPr>
                <w:rFonts w:ascii="Times New Roman" w:hAnsi="Times New Roman" w:cs="Times New Roman"/>
              </w:rPr>
              <w:t>Забезпечення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готовності</w:t>
            </w:r>
            <w:proofErr w:type="spellEnd"/>
            <w:r w:rsidRPr="00EF648D">
              <w:rPr>
                <w:rFonts w:ascii="Times New Roman" w:hAnsi="Times New Roman" w:cs="Times New Roman"/>
              </w:rPr>
              <w:t xml:space="preserve"> КНП «ЦМКЛ» до </w:t>
            </w:r>
            <w:proofErr w:type="spellStart"/>
            <w:r w:rsidRPr="00EF648D">
              <w:rPr>
                <w:rFonts w:ascii="Times New Roman" w:hAnsi="Times New Roman" w:cs="Times New Roman"/>
              </w:rPr>
              <w:t>роботи</w:t>
            </w:r>
            <w:proofErr w:type="spellEnd"/>
            <w:r w:rsidRPr="00EF648D">
              <w:rPr>
                <w:rFonts w:ascii="Times New Roman" w:hAnsi="Times New Roman" w:cs="Times New Roman"/>
              </w:rPr>
              <w:t xml:space="preserve"> в </w:t>
            </w:r>
            <w:proofErr w:type="spellStart"/>
            <w:r w:rsidRPr="00EF648D">
              <w:rPr>
                <w:rFonts w:ascii="Times New Roman" w:hAnsi="Times New Roman" w:cs="Times New Roman"/>
              </w:rPr>
              <w:t>епідсезон</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захворюваності</w:t>
            </w:r>
            <w:proofErr w:type="spellEnd"/>
            <w:r w:rsidRPr="00EF648D">
              <w:rPr>
                <w:rFonts w:ascii="Times New Roman" w:hAnsi="Times New Roman" w:cs="Times New Roman"/>
              </w:rPr>
              <w:t xml:space="preserve"> на </w:t>
            </w:r>
            <w:proofErr w:type="spellStart"/>
            <w:r w:rsidRPr="00EF648D">
              <w:rPr>
                <w:rFonts w:ascii="Times New Roman" w:hAnsi="Times New Roman" w:cs="Times New Roman"/>
              </w:rPr>
              <w:t>грип</w:t>
            </w:r>
            <w:proofErr w:type="spellEnd"/>
            <w:r w:rsidRPr="00EF648D">
              <w:rPr>
                <w:rFonts w:ascii="Times New Roman" w:hAnsi="Times New Roman" w:cs="Times New Roman"/>
              </w:rPr>
              <w:t xml:space="preserve"> та ГРВІ:</w:t>
            </w:r>
          </w:p>
        </w:tc>
        <w:tc>
          <w:tcPr>
            <w:tcW w:w="1843" w:type="dxa"/>
            <w:tcBorders>
              <w:top w:val="single" w:sz="4" w:space="0" w:color="auto"/>
              <w:left w:val="single" w:sz="4" w:space="0" w:color="auto"/>
              <w:bottom w:val="single" w:sz="4" w:space="0" w:color="auto"/>
              <w:right w:val="single" w:sz="4" w:space="0" w:color="auto"/>
            </w:tcBorders>
          </w:tcPr>
          <w:p w14:paraId="74178959" w14:textId="77777777" w:rsidR="00002727" w:rsidRPr="00EF648D" w:rsidRDefault="00002727">
            <w:pPr>
              <w:jc w:val="center"/>
              <w:rPr>
                <w:rFonts w:ascii="Times New Roman" w:hAnsi="Times New Roman" w:cs="Times New Roman"/>
              </w:rPr>
            </w:pPr>
          </w:p>
          <w:p w14:paraId="45FD10AB" w14:textId="77777777" w:rsidR="00002727" w:rsidRPr="00EF648D" w:rsidRDefault="00002727" w:rsidP="00EF648D">
            <w:pPr>
              <w:ind w:left="-130"/>
              <w:rPr>
                <w:rFonts w:ascii="Times New Roman" w:hAnsi="Times New Roman" w:cs="Times New Roman"/>
              </w:rPr>
            </w:pPr>
            <w:r w:rsidRPr="00EF648D">
              <w:rPr>
                <w:rFonts w:ascii="Times New Roman" w:hAnsi="Times New Roman" w:cs="Times New Roman"/>
              </w:rPr>
              <w:t xml:space="preserve">  вересень 2020 р.</w:t>
            </w:r>
          </w:p>
          <w:p w14:paraId="18755B59" w14:textId="77777777" w:rsidR="00002727" w:rsidRPr="00EF648D" w:rsidRDefault="00002727">
            <w:pPr>
              <w:jc w:val="center"/>
              <w:rPr>
                <w:rFonts w:ascii="Times New Roman" w:hAnsi="Times New Roman" w:cs="Times New Roman"/>
              </w:rPr>
            </w:pPr>
            <w:proofErr w:type="spellStart"/>
            <w:r w:rsidRPr="00EF648D">
              <w:rPr>
                <w:rFonts w:ascii="Times New Roman" w:hAnsi="Times New Roman" w:cs="Times New Roman"/>
              </w:rPr>
              <w:t>епідсезон</w:t>
            </w:r>
            <w:proofErr w:type="spellEnd"/>
            <w:r w:rsidRPr="00EF648D">
              <w:rPr>
                <w:rFonts w:ascii="Times New Roman" w:hAnsi="Times New Roman" w:cs="Times New Roman"/>
              </w:rPr>
              <w:t xml:space="preserve"> 2020 р.</w:t>
            </w:r>
          </w:p>
        </w:tc>
        <w:tc>
          <w:tcPr>
            <w:tcW w:w="1985" w:type="dxa"/>
            <w:tcBorders>
              <w:top w:val="single" w:sz="4" w:space="0" w:color="auto"/>
              <w:left w:val="single" w:sz="4" w:space="0" w:color="auto"/>
              <w:bottom w:val="single" w:sz="4" w:space="0" w:color="auto"/>
              <w:right w:val="single" w:sz="4" w:space="0" w:color="auto"/>
            </w:tcBorders>
            <w:hideMark/>
          </w:tcPr>
          <w:p w14:paraId="693E1609"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Придбання</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швидких</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тестів</w:t>
            </w:r>
            <w:proofErr w:type="spellEnd"/>
            <w:r w:rsidRPr="00EF648D">
              <w:rPr>
                <w:rFonts w:ascii="Times New Roman" w:hAnsi="Times New Roman" w:cs="Times New Roman"/>
              </w:rPr>
              <w:t xml:space="preserve"> для </w:t>
            </w:r>
            <w:proofErr w:type="spellStart"/>
            <w:r w:rsidRPr="00EF648D">
              <w:rPr>
                <w:rFonts w:ascii="Times New Roman" w:hAnsi="Times New Roman" w:cs="Times New Roman"/>
              </w:rPr>
              <w:t>обстеження</w:t>
            </w:r>
            <w:proofErr w:type="spellEnd"/>
            <w:r w:rsidRPr="00EF648D">
              <w:rPr>
                <w:rFonts w:ascii="Times New Roman" w:hAnsi="Times New Roman" w:cs="Times New Roman"/>
              </w:rPr>
              <w:t xml:space="preserve"> на </w:t>
            </w:r>
            <w:proofErr w:type="spellStart"/>
            <w:r w:rsidRPr="00EF648D">
              <w:rPr>
                <w:rFonts w:ascii="Times New Roman" w:hAnsi="Times New Roman" w:cs="Times New Roman"/>
              </w:rPr>
              <w:t>грип</w:t>
            </w:r>
            <w:proofErr w:type="spellEnd"/>
            <w:r w:rsidRPr="00EF648D">
              <w:rPr>
                <w:rFonts w:ascii="Times New Roman" w:hAnsi="Times New Roman" w:cs="Times New Roman"/>
              </w:rPr>
              <w:t>.</w:t>
            </w:r>
          </w:p>
          <w:p w14:paraId="0DE033A9"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Наявність</w:t>
            </w:r>
            <w:proofErr w:type="spellEnd"/>
            <w:r w:rsidRPr="00EF648D">
              <w:rPr>
                <w:rFonts w:ascii="Times New Roman" w:hAnsi="Times New Roman" w:cs="Times New Roman"/>
              </w:rPr>
              <w:t xml:space="preserve"> ЗІЗ (</w:t>
            </w:r>
            <w:proofErr w:type="spellStart"/>
            <w:r w:rsidRPr="00EF648D">
              <w:rPr>
                <w:rFonts w:ascii="Times New Roman" w:hAnsi="Times New Roman" w:cs="Times New Roman"/>
              </w:rPr>
              <w:t>одноразових</w:t>
            </w:r>
            <w:proofErr w:type="spellEnd"/>
            <w:r w:rsidRPr="00EF648D">
              <w:rPr>
                <w:rFonts w:ascii="Times New Roman" w:hAnsi="Times New Roman" w:cs="Times New Roman"/>
              </w:rPr>
              <w:t xml:space="preserve"> масок, </w:t>
            </w:r>
            <w:proofErr w:type="spellStart"/>
            <w:r w:rsidRPr="00EF648D">
              <w:rPr>
                <w:rFonts w:ascii="Times New Roman" w:hAnsi="Times New Roman" w:cs="Times New Roman"/>
              </w:rPr>
              <w:t>респіраторів</w:t>
            </w:r>
            <w:proofErr w:type="spellEnd"/>
            <w:r w:rsidRPr="00EF648D">
              <w:rPr>
                <w:rFonts w:ascii="Times New Roman" w:hAnsi="Times New Roman" w:cs="Times New Roman"/>
              </w:rPr>
              <w:t xml:space="preserve">, </w:t>
            </w:r>
            <w:proofErr w:type="spellStart"/>
            <w:r w:rsidRPr="00EF648D">
              <w:rPr>
                <w:rFonts w:ascii="Times New Roman" w:hAnsi="Times New Roman" w:cs="Times New Roman"/>
              </w:rPr>
              <w:t>рукавичок</w:t>
            </w:r>
            <w:proofErr w:type="spellEnd"/>
            <w:r w:rsidRPr="00EF648D">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hideMark/>
          </w:tcPr>
          <w:p w14:paraId="6D2A8C72" w14:textId="77777777" w:rsidR="00002727" w:rsidRPr="00EF648D" w:rsidRDefault="00002727">
            <w:pPr>
              <w:rPr>
                <w:rFonts w:ascii="Times New Roman" w:hAnsi="Times New Roman" w:cs="Times New Roman"/>
              </w:rPr>
            </w:pPr>
            <w:proofErr w:type="spellStart"/>
            <w:r w:rsidRPr="00EF648D">
              <w:rPr>
                <w:rFonts w:ascii="Times New Roman" w:hAnsi="Times New Roman" w:cs="Times New Roman"/>
              </w:rPr>
              <w:t>Заст</w:t>
            </w:r>
            <w:proofErr w:type="spellEnd"/>
            <w:r w:rsidRPr="00EF648D">
              <w:rPr>
                <w:rFonts w:ascii="Times New Roman" w:hAnsi="Times New Roman" w:cs="Times New Roman"/>
              </w:rPr>
              <w:t xml:space="preserve">. головного </w:t>
            </w:r>
            <w:proofErr w:type="spellStart"/>
            <w:r w:rsidRPr="00EF648D">
              <w:rPr>
                <w:rFonts w:ascii="Times New Roman" w:hAnsi="Times New Roman" w:cs="Times New Roman"/>
              </w:rPr>
              <w:t>лікаря</w:t>
            </w:r>
            <w:proofErr w:type="spellEnd"/>
            <w:r w:rsidRPr="00EF648D">
              <w:rPr>
                <w:rFonts w:ascii="Times New Roman" w:hAnsi="Times New Roman" w:cs="Times New Roman"/>
              </w:rPr>
              <w:t xml:space="preserve"> КНП «ЦМКЛ», </w:t>
            </w:r>
            <w:proofErr w:type="spellStart"/>
            <w:r w:rsidRPr="00EF648D">
              <w:rPr>
                <w:rFonts w:ascii="Times New Roman" w:hAnsi="Times New Roman" w:cs="Times New Roman"/>
              </w:rPr>
              <w:t>епідеміолог</w:t>
            </w:r>
            <w:proofErr w:type="spellEnd"/>
            <w:r w:rsidRPr="00EF648D">
              <w:rPr>
                <w:rFonts w:ascii="Times New Roman" w:hAnsi="Times New Roman" w:cs="Times New Roman"/>
              </w:rPr>
              <w:t xml:space="preserve"> та </w:t>
            </w:r>
            <w:proofErr w:type="spellStart"/>
            <w:r w:rsidRPr="00EF648D">
              <w:rPr>
                <w:rFonts w:ascii="Times New Roman" w:hAnsi="Times New Roman" w:cs="Times New Roman"/>
              </w:rPr>
              <w:t>головна</w:t>
            </w:r>
            <w:proofErr w:type="spellEnd"/>
            <w:r w:rsidRPr="00EF648D">
              <w:rPr>
                <w:rFonts w:ascii="Times New Roman" w:hAnsi="Times New Roman" w:cs="Times New Roman"/>
              </w:rPr>
              <w:t xml:space="preserve"> мед. сестра КНП «ЦМКЛ»</w:t>
            </w:r>
          </w:p>
        </w:tc>
      </w:tr>
    </w:tbl>
    <w:p w14:paraId="7C22B81D" w14:textId="77777777" w:rsidR="00002727" w:rsidRPr="00EF648D" w:rsidRDefault="00002727" w:rsidP="00002727">
      <w:pPr>
        <w:spacing w:after="200" w:line="276" w:lineRule="auto"/>
        <w:rPr>
          <w:rFonts w:ascii="Times New Roman" w:hAnsi="Times New Roman" w:cs="Times New Roman"/>
          <w:lang w:val="uk-UA"/>
        </w:rPr>
      </w:pPr>
    </w:p>
    <w:p w14:paraId="7E91E73C" w14:textId="77777777" w:rsidR="00002727" w:rsidRPr="00C83E67" w:rsidRDefault="00002727" w:rsidP="00C83E67">
      <w:pPr>
        <w:pStyle w:val="a3"/>
        <w:jc w:val="center"/>
        <w:rPr>
          <w:rFonts w:ascii="Times New Roman" w:hAnsi="Times New Roman" w:cs="Times New Roman"/>
          <w:b/>
          <w:bCs/>
          <w:sz w:val="24"/>
          <w:szCs w:val="24"/>
          <w:lang w:val="uk-UA"/>
        </w:rPr>
      </w:pPr>
    </w:p>
    <w:p w14:paraId="5376A634" w14:textId="77777777" w:rsidR="006B7C0D" w:rsidRDefault="006B7C0D" w:rsidP="00875E41">
      <w:pPr>
        <w:pStyle w:val="a3"/>
        <w:jc w:val="center"/>
        <w:rPr>
          <w:rFonts w:ascii="Times New Roman" w:hAnsi="Times New Roman" w:cs="Times New Roman"/>
          <w:b/>
          <w:bCs/>
          <w:sz w:val="24"/>
          <w:szCs w:val="24"/>
          <w:lang w:val="uk-UA"/>
        </w:rPr>
      </w:pPr>
    </w:p>
    <w:p w14:paraId="369BC601" w14:textId="1769DE02" w:rsidR="00594434" w:rsidRPr="006B7C0D" w:rsidRDefault="00717068" w:rsidP="00875E41">
      <w:pPr>
        <w:pStyle w:val="a3"/>
        <w:jc w:val="center"/>
        <w:rPr>
          <w:rFonts w:ascii="Times New Roman" w:hAnsi="Times New Roman" w:cs="Times New Roman"/>
          <w:b/>
          <w:bCs/>
          <w:sz w:val="28"/>
          <w:szCs w:val="28"/>
          <w:lang w:val="uk-UA"/>
        </w:rPr>
      </w:pPr>
      <w:r w:rsidRPr="006B7C0D">
        <w:rPr>
          <w:rFonts w:ascii="Times New Roman" w:hAnsi="Times New Roman" w:cs="Times New Roman"/>
          <w:b/>
          <w:bCs/>
          <w:sz w:val="28"/>
          <w:szCs w:val="28"/>
          <w:lang w:val="uk-UA"/>
        </w:rPr>
        <w:t>І</w:t>
      </w:r>
      <w:r w:rsidRPr="006B7C0D">
        <w:rPr>
          <w:rFonts w:ascii="Times New Roman" w:hAnsi="Times New Roman" w:cs="Times New Roman"/>
          <w:b/>
          <w:bCs/>
          <w:sz w:val="28"/>
          <w:szCs w:val="28"/>
          <w:lang w:val="en-US"/>
        </w:rPr>
        <w:t>V</w:t>
      </w:r>
      <w:r w:rsidRPr="006B7C0D">
        <w:rPr>
          <w:rFonts w:ascii="Times New Roman" w:hAnsi="Times New Roman" w:cs="Times New Roman"/>
          <w:b/>
          <w:bCs/>
          <w:sz w:val="28"/>
          <w:szCs w:val="28"/>
          <w:lang w:val="uk-UA"/>
        </w:rPr>
        <w:t>.Інші програми діяльності  ЗОЗ</w:t>
      </w:r>
    </w:p>
    <w:p w14:paraId="12B9823D" w14:textId="71C62125" w:rsidR="00717068" w:rsidRPr="006B7C0D" w:rsidRDefault="00717068" w:rsidP="006234C4">
      <w:pPr>
        <w:pStyle w:val="a3"/>
        <w:jc w:val="both"/>
        <w:rPr>
          <w:rFonts w:ascii="Times New Roman" w:hAnsi="Times New Roman" w:cs="Times New Roman"/>
          <w:sz w:val="28"/>
          <w:szCs w:val="28"/>
          <w:lang w:val="uk-UA"/>
        </w:rPr>
      </w:pPr>
    </w:p>
    <w:p w14:paraId="58F2711D" w14:textId="79B6DBA8" w:rsidR="00717068" w:rsidRPr="006B7C0D" w:rsidRDefault="00717068" w:rsidP="006234C4">
      <w:pPr>
        <w:pStyle w:val="a3"/>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Кожного року Дружківська міська рада затверджує наступні програми:</w:t>
      </w:r>
    </w:p>
    <w:p w14:paraId="7715C1B3" w14:textId="12A672D2" w:rsidR="00717068" w:rsidRPr="006B7C0D" w:rsidRDefault="00717068" w:rsidP="00717068">
      <w:pPr>
        <w:pStyle w:val="a3"/>
        <w:numPr>
          <w:ilvl w:val="0"/>
          <w:numId w:val="11"/>
        </w:numPr>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«Багатопрофільна стаціонарна медична допомога населенню» згідно якої здійснюються виплати на капітальні видатки, оплату енергоносіїв та інші;</w:t>
      </w:r>
    </w:p>
    <w:p w14:paraId="0C2D4707" w14:textId="77777777" w:rsidR="00AA23AA" w:rsidRPr="006B7C0D" w:rsidRDefault="00717068" w:rsidP="00717068">
      <w:pPr>
        <w:pStyle w:val="a3"/>
        <w:numPr>
          <w:ilvl w:val="0"/>
          <w:numId w:val="11"/>
        </w:numPr>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«Підвищення кваліфікації, перепідготовка кадрів іншими закладами післядипломної освіти» згідно якої здійсню</w:t>
      </w:r>
      <w:r w:rsidR="00AA23AA" w:rsidRPr="006B7C0D">
        <w:rPr>
          <w:rFonts w:ascii="Times New Roman" w:hAnsi="Times New Roman" w:cs="Times New Roman"/>
          <w:sz w:val="28"/>
          <w:szCs w:val="28"/>
          <w:lang w:val="uk-UA"/>
        </w:rPr>
        <w:t>є</w:t>
      </w:r>
      <w:r w:rsidRPr="006B7C0D">
        <w:rPr>
          <w:rFonts w:ascii="Times New Roman" w:hAnsi="Times New Roman" w:cs="Times New Roman"/>
          <w:sz w:val="28"/>
          <w:szCs w:val="28"/>
          <w:lang w:val="uk-UA"/>
        </w:rPr>
        <w:t xml:space="preserve">ться оплата </w:t>
      </w:r>
      <w:r w:rsidR="00AA23AA" w:rsidRPr="006B7C0D">
        <w:rPr>
          <w:rFonts w:ascii="Times New Roman" w:hAnsi="Times New Roman" w:cs="Times New Roman"/>
          <w:sz w:val="28"/>
          <w:szCs w:val="28"/>
          <w:lang w:val="uk-UA"/>
        </w:rPr>
        <w:t>відрядження лікарів-інтернів;</w:t>
      </w:r>
    </w:p>
    <w:p w14:paraId="57A317B3" w14:textId="77777777" w:rsidR="00AA23AA" w:rsidRPr="006B7C0D" w:rsidRDefault="00AA23AA" w:rsidP="00717068">
      <w:pPr>
        <w:pStyle w:val="a3"/>
        <w:numPr>
          <w:ilvl w:val="0"/>
          <w:numId w:val="11"/>
        </w:numPr>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«Програма і централізовані заходи боротьби з туберкульозом» для оплати медикаментів (рентгеноплівки) та харчових наборів для хворих на туберкульоз;</w:t>
      </w:r>
    </w:p>
    <w:p w14:paraId="1660C0DA" w14:textId="3DDD70AB" w:rsidR="00717068" w:rsidRPr="006B7C0D" w:rsidRDefault="00717068" w:rsidP="00717068">
      <w:pPr>
        <w:pStyle w:val="a3"/>
        <w:numPr>
          <w:ilvl w:val="0"/>
          <w:numId w:val="11"/>
        </w:numPr>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xml:space="preserve"> </w:t>
      </w:r>
      <w:r w:rsidR="00AA23AA" w:rsidRPr="006B7C0D">
        <w:rPr>
          <w:rFonts w:ascii="Times New Roman" w:hAnsi="Times New Roman" w:cs="Times New Roman"/>
          <w:sz w:val="28"/>
          <w:szCs w:val="28"/>
          <w:lang w:val="uk-UA"/>
        </w:rPr>
        <w:t>«Програма і централізовані заходи профілактики ВІЛ-інфекції/СНІДу» для оплати медикаментів, молочних сумішей для новонароджених від ВІЛ-інфікованих та досліджень на ВІЛ населення;</w:t>
      </w:r>
    </w:p>
    <w:p w14:paraId="73381474" w14:textId="7426D8BA" w:rsidR="00AA23AA" w:rsidRPr="006B7C0D" w:rsidRDefault="00AA23AA" w:rsidP="00717068">
      <w:pPr>
        <w:pStyle w:val="a3"/>
        <w:numPr>
          <w:ilvl w:val="0"/>
          <w:numId w:val="11"/>
        </w:numPr>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«Забезпечення централізованих заходів з лікування хворих на цукровий та нецукровий діабет» для оплати медикаментів та витратних матеріалів;</w:t>
      </w:r>
    </w:p>
    <w:p w14:paraId="11554618" w14:textId="0C9DCE6A" w:rsidR="00AA23AA" w:rsidRDefault="00AA23AA" w:rsidP="00E47DB4">
      <w:pPr>
        <w:pStyle w:val="a3"/>
        <w:numPr>
          <w:ilvl w:val="0"/>
          <w:numId w:val="11"/>
        </w:numPr>
        <w:jc w:val="both"/>
        <w:rPr>
          <w:rFonts w:ascii="Times New Roman" w:hAnsi="Times New Roman" w:cs="Times New Roman"/>
          <w:sz w:val="28"/>
          <w:szCs w:val="28"/>
          <w:lang w:val="uk-UA"/>
        </w:rPr>
      </w:pPr>
      <w:r w:rsidRPr="006B7C0D">
        <w:rPr>
          <w:rFonts w:ascii="Times New Roman" w:hAnsi="Times New Roman" w:cs="Times New Roman"/>
          <w:sz w:val="28"/>
          <w:szCs w:val="28"/>
          <w:lang w:val="uk-UA"/>
        </w:rPr>
        <w:t xml:space="preserve">«Інші заходи в галузі охорони здоров’я» згідно якої здійснюється оплата медикаментів та виплати на </w:t>
      </w:r>
      <w:r w:rsidR="00875E41" w:rsidRPr="006B7C0D">
        <w:rPr>
          <w:rFonts w:ascii="Times New Roman" w:hAnsi="Times New Roman" w:cs="Times New Roman"/>
          <w:sz w:val="28"/>
          <w:szCs w:val="28"/>
          <w:lang w:val="uk-UA"/>
        </w:rPr>
        <w:t xml:space="preserve">стоматологічне та ортопедичне </w:t>
      </w:r>
      <w:r w:rsidRPr="006B7C0D">
        <w:rPr>
          <w:rFonts w:ascii="Times New Roman" w:hAnsi="Times New Roman" w:cs="Times New Roman"/>
          <w:sz w:val="28"/>
          <w:szCs w:val="28"/>
          <w:lang w:val="uk-UA"/>
        </w:rPr>
        <w:t>лікування пільгової ка</w:t>
      </w:r>
      <w:r w:rsidR="00875E41" w:rsidRPr="006B7C0D">
        <w:rPr>
          <w:rFonts w:ascii="Times New Roman" w:hAnsi="Times New Roman" w:cs="Times New Roman"/>
          <w:sz w:val="28"/>
          <w:szCs w:val="28"/>
          <w:lang w:val="uk-UA"/>
        </w:rPr>
        <w:t>тегорії населення.</w:t>
      </w:r>
    </w:p>
    <w:p w14:paraId="1D046FE2" w14:textId="23DAFF98" w:rsidR="0092067D" w:rsidRDefault="0092067D" w:rsidP="0092067D">
      <w:pPr>
        <w:jc w:val="both"/>
        <w:rPr>
          <w:rFonts w:ascii="Times New Roman" w:hAnsi="Times New Roman" w:cs="Times New Roman"/>
          <w:sz w:val="28"/>
          <w:szCs w:val="28"/>
          <w:lang w:val="uk-UA"/>
        </w:rPr>
      </w:pPr>
    </w:p>
    <w:p w14:paraId="238C2E55" w14:textId="77777777" w:rsidR="0092067D" w:rsidRDefault="0092067D" w:rsidP="0092067D">
      <w:pPr>
        <w:jc w:val="both"/>
        <w:rPr>
          <w:rFonts w:ascii="Times New Roman" w:hAnsi="Times New Roman" w:cs="Times New Roman"/>
          <w:sz w:val="28"/>
          <w:szCs w:val="28"/>
          <w:lang w:val="uk-UA"/>
        </w:rPr>
      </w:pPr>
    </w:p>
    <w:p w14:paraId="31CEED15" w14:textId="148F8AB0" w:rsidR="0092067D" w:rsidRDefault="0092067D" w:rsidP="0092067D">
      <w:pPr>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В.Б. ГРИГОРЕНКО</w:t>
      </w:r>
    </w:p>
    <w:p w14:paraId="61C84EE3" w14:textId="5C874935" w:rsidR="0092067D" w:rsidRDefault="0092067D" w:rsidP="0092067D">
      <w:pPr>
        <w:jc w:val="both"/>
        <w:rPr>
          <w:rFonts w:ascii="Times New Roman" w:hAnsi="Times New Roman" w:cs="Times New Roman"/>
          <w:sz w:val="28"/>
          <w:szCs w:val="28"/>
          <w:lang w:val="uk-UA"/>
        </w:rPr>
      </w:pPr>
    </w:p>
    <w:p w14:paraId="48DB65BE" w14:textId="53DA2AA0" w:rsidR="0092067D" w:rsidRDefault="0092067D" w:rsidP="0092067D">
      <w:pPr>
        <w:jc w:val="both"/>
        <w:rPr>
          <w:rFonts w:ascii="Times New Roman" w:hAnsi="Times New Roman" w:cs="Times New Roman"/>
          <w:sz w:val="28"/>
          <w:szCs w:val="28"/>
          <w:lang w:val="uk-UA"/>
        </w:rPr>
      </w:pPr>
    </w:p>
    <w:p w14:paraId="73A21B5B" w14:textId="77777777" w:rsidR="0092067D" w:rsidRDefault="0092067D" w:rsidP="0092067D">
      <w:pPr>
        <w:jc w:val="both"/>
        <w:rPr>
          <w:rFonts w:ascii="Times New Roman" w:hAnsi="Times New Roman" w:cs="Times New Roman"/>
          <w:sz w:val="28"/>
          <w:szCs w:val="28"/>
          <w:lang w:val="uk-UA"/>
        </w:rPr>
      </w:pPr>
    </w:p>
    <w:p w14:paraId="4D1061ED" w14:textId="2D006D18" w:rsidR="0092067D" w:rsidRDefault="0092067D" w:rsidP="0092067D">
      <w:pPr>
        <w:jc w:val="both"/>
        <w:rPr>
          <w:rFonts w:ascii="Times New Roman" w:hAnsi="Times New Roman" w:cs="Times New Roman"/>
          <w:sz w:val="28"/>
          <w:szCs w:val="28"/>
          <w:lang w:val="uk-UA"/>
        </w:rPr>
      </w:pPr>
      <w:r>
        <w:rPr>
          <w:rFonts w:ascii="Times New Roman" w:hAnsi="Times New Roman" w:cs="Times New Roman"/>
          <w:sz w:val="28"/>
          <w:szCs w:val="28"/>
          <w:lang w:val="uk-UA"/>
        </w:rPr>
        <w:t>План розвитку підготовлений Комунальним некомерційним підприємством «Центральна міська клінічна лікарня» Дружківської міської ради</w:t>
      </w:r>
    </w:p>
    <w:p w14:paraId="0465EF17" w14:textId="5591EFC4" w:rsidR="0092067D" w:rsidRDefault="0092067D" w:rsidP="0092067D">
      <w:pPr>
        <w:jc w:val="both"/>
        <w:rPr>
          <w:rFonts w:ascii="Times New Roman" w:hAnsi="Times New Roman" w:cs="Times New Roman"/>
          <w:sz w:val="28"/>
          <w:szCs w:val="28"/>
          <w:lang w:val="uk-UA"/>
        </w:rPr>
      </w:pPr>
    </w:p>
    <w:p w14:paraId="5AA804B3" w14:textId="227729BB" w:rsidR="0092067D" w:rsidRPr="0092067D" w:rsidRDefault="0092067D" w:rsidP="0092067D">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лікар КНП «ЦМКЛ»                                        В.М.ФЕДОРЕНКО</w:t>
      </w:r>
    </w:p>
    <w:sectPr w:rsidR="0092067D" w:rsidRPr="0092067D" w:rsidSect="00EF648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C27"/>
    <w:multiLevelType w:val="hybridMultilevel"/>
    <w:tmpl w:val="43FEFD44"/>
    <w:lvl w:ilvl="0" w:tplc="73088D88">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14937CDF"/>
    <w:multiLevelType w:val="hybridMultilevel"/>
    <w:tmpl w:val="C94C1F1A"/>
    <w:lvl w:ilvl="0" w:tplc="1A64D8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C5491B"/>
    <w:multiLevelType w:val="hybridMultilevel"/>
    <w:tmpl w:val="08E80BC8"/>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EF61DC"/>
    <w:multiLevelType w:val="hybridMultilevel"/>
    <w:tmpl w:val="716467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765F09"/>
    <w:multiLevelType w:val="hybridMultilevel"/>
    <w:tmpl w:val="0870F7BA"/>
    <w:lvl w:ilvl="0" w:tplc="3D78B7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32D7B"/>
    <w:multiLevelType w:val="hybridMultilevel"/>
    <w:tmpl w:val="0E588C58"/>
    <w:lvl w:ilvl="0" w:tplc="14D6C812">
      <w:numFmt w:val="bullet"/>
      <w:lvlText w:val="-"/>
      <w:lvlJc w:val="left"/>
      <w:pPr>
        <w:ind w:left="720" w:hanging="360"/>
      </w:pPr>
      <w:rPr>
        <w:rFonts w:ascii="Helvetica" w:eastAsiaTheme="minorHAnsi"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1F10FE"/>
    <w:multiLevelType w:val="hybridMultilevel"/>
    <w:tmpl w:val="CB32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A75E5"/>
    <w:multiLevelType w:val="hybridMultilevel"/>
    <w:tmpl w:val="0B1450A4"/>
    <w:lvl w:ilvl="0" w:tplc="ABCEB3F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7864814"/>
    <w:multiLevelType w:val="hybridMultilevel"/>
    <w:tmpl w:val="A02C2C1E"/>
    <w:lvl w:ilvl="0" w:tplc="F00C848E">
      <w:start w:val="2"/>
      <w:numFmt w:val="bullet"/>
      <w:lvlText w:val="-"/>
      <w:lvlJc w:val="left"/>
      <w:pPr>
        <w:ind w:left="822" w:hanging="360"/>
      </w:pPr>
      <w:rPr>
        <w:rFonts w:ascii="Times New Roman" w:eastAsia="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 w15:restartNumberingAfterBreak="0">
    <w:nsid w:val="71E70DBE"/>
    <w:multiLevelType w:val="hybridMultilevel"/>
    <w:tmpl w:val="815C3ACE"/>
    <w:lvl w:ilvl="0" w:tplc="56D0FEB8">
      <w:start w:val="1"/>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15:restartNumberingAfterBreak="0">
    <w:nsid w:val="76446F17"/>
    <w:multiLevelType w:val="hybridMultilevel"/>
    <w:tmpl w:val="76C60FB6"/>
    <w:lvl w:ilvl="0" w:tplc="FEA21E1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9B84CFD"/>
    <w:multiLevelType w:val="hybridMultilevel"/>
    <w:tmpl w:val="4332606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8"/>
  </w:num>
  <w:num w:numId="6">
    <w:abstractNumId w:val="1"/>
  </w:num>
  <w:num w:numId="7">
    <w:abstractNumId w:val="11"/>
  </w:num>
  <w:num w:numId="8">
    <w:abstractNumId w:val="7"/>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72"/>
    <w:rsid w:val="00002727"/>
    <w:rsid w:val="00016C16"/>
    <w:rsid w:val="00027FB0"/>
    <w:rsid w:val="00045A72"/>
    <w:rsid w:val="00056440"/>
    <w:rsid w:val="00080489"/>
    <w:rsid w:val="0008224B"/>
    <w:rsid w:val="000D6D7B"/>
    <w:rsid w:val="000F3455"/>
    <w:rsid w:val="00137EEB"/>
    <w:rsid w:val="001754C2"/>
    <w:rsid w:val="00193B3E"/>
    <w:rsid w:val="001F74D2"/>
    <w:rsid w:val="00227072"/>
    <w:rsid w:val="002561EF"/>
    <w:rsid w:val="002B700C"/>
    <w:rsid w:val="002D632B"/>
    <w:rsid w:val="00336630"/>
    <w:rsid w:val="00341BB7"/>
    <w:rsid w:val="003C22A9"/>
    <w:rsid w:val="003D261F"/>
    <w:rsid w:val="003F1294"/>
    <w:rsid w:val="00427D52"/>
    <w:rsid w:val="00455FE0"/>
    <w:rsid w:val="00472921"/>
    <w:rsid w:val="004C7896"/>
    <w:rsid w:val="00551069"/>
    <w:rsid w:val="00594434"/>
    <w:rsid w:val="005E5083"/>
    <w:rsid w:val="00602990"/>
    <w:rsid w:val="006234C4"/>
    <w:rsid w:val="0062353F"/>
    <w:rsid w:val="0064511D"/>
    <w:rsid w:val="00662ADA"/>
    <w:rsid w:val="006948DB"/>
    <w:rsid w:val="006B7C0D"/>
    <w:rsid w:val="006B7EE3"/>
    <w:rsid w:val="00717068"/>
    <w:rsid w:val="00773D67"/>
    <w:rsid w:val="0078037C"/>
    <w:rsid w:val="007915E8"/>
    <w:rsid w:val="00797D64"/>
    <w:rsid w:val="007D4188"/>
    <w:rsid w:val="00852D26"/>
    <w:rsid w:val="0086073C"/>
    <w:rsid w:val="00875E41"/>
    <w:rsid w:val="00907046"/>
    <w:rsid w:val="0092067D"/>
    <w:rsid w:val="00923355"/>
    <w:rsid w:val="009422C8"/>
    <w:rsid w:val="009552E9"/>
    <w:rsid w:val="00964D46"/>
    <w:rsid w:val="009E3DDF"/>
    <w:rsid w:val="009F1C76"/>
    <w:rsid w:val="00A13027"/>
    <w:rsid w:val="00A80CF7"/>
    <w:rsid w:val="00AA22FF"/>
    <w:rsid w:val="00AA23AA"/>
    <w:rsid w:val="00AC6368"/>
    <w:rsid w:val="00AF4357"/>
    <w:rsid w:val="00B140EC"/>
    <w:rsid w:val="00B36122"/>
    <w:rsid w:val="00B4033C"/>
    <w:rsid w:val="00BB22DD"/>
    <w:rsid w:val="00BC03E1"/>
    <w:rsid w:val="00BD3237"/>
    <w:rsid w:val="00C2271C"/>
    <w:rsid w:val="00C510BB"/>
    <w:rsid w:val="00C65A7D"/>
    <w:rsid w:val="00C83E67"/>
    <w:rsid w:val="00CB2FB3"/>
    <w:rsid w:val="00CF2420"/>
    <w:rsid w:val="00D06A5C"/>
    <w:rsid w:val="00D96C97"/>
    <w:rsid w:val="00DA6D91"/>
    <w:rsid w:val="00DD47A6"/>
    <w:rsid w:val="00DE3896"/>
    <w:rsid w:val="00E215E6"/>
    <w:rsid w:val="00E92C86"/>
    <w:rsid w:val="00EC3E9B"/>
    <w:rsid w:val="00ED787D"/>
    <w:rsid w:val="00EE5CC3"/>
    <w:rsid w:val="00EF648D"/>
    <w:rsid w:val="00F56161"/>
    <w:rsid w:val="00F704F0"/>
    <w:rsid w:val="00F9219B"/>
    <w:rsid w:val="00FD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E3BA"/>
  <w15:chartTrackingRefBased/>
  <w15:docId w15:val="{F5FA4E72-5C57-4E15-ADC8-5B748FAF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D64"/>
    <w:pPr>
      <w:ind w:left="720"/>
      <w:contextualSpacing/>
    </w:pPr>
  </w:style>
  <w:style w:type="paragraph" w:customStyle="1" w:styleId="indent">
    <w:name w:val="indent"/>
    <w:basedOn w:val="a"/>
    <w:rsid w:val="0013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37EEB"/>
  </w:style>
  <w:style w:type="table" w:styleId="a4">
    <w:name w:val="Table Grid"/>
    <w:basedOn w:val="a1"/>
    <w:uiPriority w:val="39"/>
    <w:rsid w:val="0013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852D26"/>
    <w:pPr>
      <w:spacing w:after="200" w:line="276" w:lineRule="auto"/>
      <w:ind w:left="720"/>
    </w:pPr>
    <w:rPr>
      <w:rFonts w:ascii="Calibri" w:eastAsia="Times New Roman" w:hAnsi="Calibri" w:cs="Times New Roman"/>
    </w:rPr>
  </w:style>
  <w:style w:type="paragraph" w:styleId="a5">
    <w:name w:val="Body Text"/>
    <w:basedOn w:val="a"/>
    <w:link w:val="a6"/>
    <w:rsid w:val="00CF2420"/>
    <w:pPr>
      <w:spacing w:after="0" w:line="240" w:lineRule="auto"/>
      <w:jc w:val="both"/>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CF2420"/>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2270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7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6506">
      <w:bodyDiv w:val="1"/>
      <w:marLeft w:val="0"/>
      <w:marRight w:val="0"/>
      <w:marTop w:val="0"/>
      <w:marBottom w:val="0"/>
      <w:divBdr>
        <w:top w:val="none" w:sz="0" w:space="0" w:color="auto"/>
        <w:left w:val="none" w:sz="0" w:space="0" w:color="auto"/>
        <w:bottom w:val="none" w:sz="0" w:space="0" w:color="auto"/>
        <w:right w:val="none" w:sz="0" w:space="0" w:color="auto"/>
      </w:divBdr>
    </w:div>
    <w:div w:id="538784826">
      <w:bodyDiv w:val="1"/>
      <w:marLeft w:val="0"/>
      <w:marRight w:val="0"/>
      <w:marTop w:val="0"/>
      <w:marBottom w:val="0"/>
      <w:divBdr>
        <w:top w:val="none" w:sz="0" w:space="0" w:color="auto"/>
        <w:left w:val="none" w:sz="0" w:space="0" w:color="auto"/>
        <w:bottom w:val="none" w:sz="0" w:space="0" w:color="auto"/>
        <w:right w:val="none" w:sz="0" w:space="0" w:color="auto"/>
      </w:divBdr>
    </w:div>
    <w:div w:id="968441922">
      <w:bodyDiv w:val="1"/>
      <w:marLeft w:val="0"/>
      <w:marRight w:val="0"/>
      <w:marTop w:val="0"/>
      <w:marBottom w:val="0"/>
      <w:divBdr>
        <w:top w:val="none" w:sz="0" w:space="0" w:color="auto"/>
        <w:left w:val="none" w:sz="0" w:space="0" w:color="auto"/>
        <w:bottom w:val="none" w:sz="0" w:space="0" w:color="auto"/>
        <w:right w:val="none" w:sz="0" w:space="0" w:color="auto"/>
      </w:divBdr>
    </w:div>
    <w:div w:id="11074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ispolkom_3</cp:lastModifiedBy>
  <cp:revision>8</cp:revision>
  <cp:lastPrinted>2020-10-16T12:58:00Z</cp:lastPrinted>
  <dcterms:created xsi:type="dcterms:W3CDTF">2020-09-21T09:33:00Z</dcterms:created>
  <dcterms:modified xsi:type="dcterms:W3CDTF">2020-10-27T12:59:00Z</dcterms:modified>
</cp:coreProperties>
</file>