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AF4CC" w14:textId="4454F0C9" w:rsidR="00A225D9" w:rsidRDefault="004B194D" w:rsidP="004B194D">
      <w:pPr>
        <w:spacing w:after="0" w:line="240" w:lineRule="auto"/>
        <w:rPr>
          <w:rFonts w:ascii="Times New Roman" w:eastAsia="Times New Roman" w:hAnsi="Times New Roman" w:cs="Times New Roman"/>
          <w:b/>
          <w:sz w:val="24"/>
          <w:szCs w:val="24"/>
          <w:lang w:val="uk-UA" w:eastAsia="ru-RU"/>
        </w:rPr>
      </w:pPr>
      <w:r w:rsidRPr="004B194D">
        <w:rPr>
          <w:rFonts w:ascii="Times New Roman" w:eastAsia="Times New Roman" w:hAnsi="Times New Roman" w:cs="Times New Roman"/>
          <w:b/>
          <w:noProof/>
          <w:sz w:val="24"/>
          <w:szCs w:val="24"/>
          <w:lang w:val="uk-UA" w:eastAsia="ru-RU"/>
        </w:rPr>
        <mc:AlternateContent>
          <mc:Choice Requires="wps">
            <w:drawing>
              <wp:anchor distT="45720" distB="45720" distL="114300" distR="114300" simplePos="0" relativeHeight="251659264" behindDoc="0" locked="0" layoutInCell="1" allowOverlap="1" wp14:anchorId="09A62BB6" wp14:editId="3F2DAAAA">
                <wp:simplePos x="0" y="0"/>
                <wp:positionH relativeFrom="column">
                  <wp:posOffset>1834515</wp:posOffset>
                </wp:positionH>
                <wp:positionV relativeFrom="paragraph">
                  <wp:posOffset>-141605</wp:posOffset>
                </wp:positionV>
                <wp:extent cx="4286250" cy="1404620"/>
                <wp:effectExtent l="0" t="0" r="0" b="0"/>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4620"/>
                        </a:xfrm>
                        <a:prstGeom prst="rect">
                          <a:avLst/>
                        </a:prstGeom>
                        <a:solidFill>
                          <a:srgbClr val="FFFFFF"/>
                        </a:solidFill>
                        <a:ln w="9525">
                          <a:noFill/>
                          <a:miter lim="800000"/>
                          <a:headEnd/>
                          <a:tailEnd/>
                        </a:ln>
                      </wps:spPr>
                      <wps:txbx>
                        <w:txbxContent>
                          <w:p w14:paraId="0C726CEC" w14:textId="28C278B2" w:rsidR="004B194D" w:rsidRPr="00E00B6D" w:rsidRDefault="004B194D" w:rsidP="004B194D">
                            <w:pPr>
                              <w:spacing w:after="0" w:line="240" w:lineRule="auto"/>
                              <w:jc w:val="center"/>
                              <w:rPr>
                                <w:rFonts w:ascii="Times New Roman" w:eastAsia="Times New Roman" w:hAnsi="Times New Roman" w:cs="Times New Roman"/>
                                <w:b/>
                                <w:sz w:val="24"/>
                                <w:szCs w:val="24"/>
                                <w:lang w:val="uk-UA" w:eastAsia="ru-RU"/>
                              </w:rPr>
                            </w:pPr>
                            <w:r w:rsidRPr="00E00B6D">
                              <w:rPr>
                                <w:rFonts w:ascii="Times New Roman" w:eastAsia="Times New Roman" w:hAnsi="Times New Roman" w:cs="Times New Roman"/>
                                <w:b/>
                                <w:sz w:val="24"/>
                                <w:szCs w:val="24"/>
                                <w:lang w:val="uk-UA" w:eastAsia="ru-RU"/>
                              </w:rPr>
                              <w:t>Заява</w:t>
                            </w:r>
                          </w:p>
                          <w:p w14:paraId="1CC94FD6" w14:textId="77777777" w:rsidR="004B194D" w:rsidRPr="00726270" w:rsidRDefault="004B194D" w:rsidP="004B194D">
                            <w:pPr>
                              <w:spacing w:after="0" w:line="240" w:lineRule="auto"/>
                              <w:jc w:val="center"/>
                              <w:rPr>
                                <w:rFonts w:ascii="Times New Roman" w:eastAsia="Times New Roman" w:hAnsi="Times New Roman" w:cs="Times New Roman"/>
                                <w:b/>
                                <w:sz w:val="24"/>
                                <w:szCs w:val="24"/>
                                <w:lang w:val="uk-UA" w:eastAsia="ru-RU"/>
                              </w:rPr>
                            </w:pPr>
                            <w:r w:rsidRPr="00D0757E">
                              <w:rPr>
                                <w:rFonts w:ascii="Times New Roman" w:eastAsia="Times New Roman" w:hAnsi="Times New Roman" w:cs="Times New Roman"/>
                                <w:b/>
                                <w:sz w:val="24"/>
                                <w:szCs w:val="24"/>
                                <w:lang w:val="uk-UA" w:eastAsia="ru-RU"/>
                              </w:rPr>
                              <w:t>про визначення обсягу стратегічної екологічної оцінки</w:t>
                            </w:r>
                            <w:r>
                              <w:rPr>
                                <w:rFonts w:ascii="Times New Roman" w:eastAsia="Times New Roman" w:hAnsi="Times New Roman" w:cs="Times New Roman"/>
                                <w:b/>
                                <w:sz w:val="24"/>
                                <w:szCs w:val="24"/>
                                <w:lang w:val="uk-UA" w:eastAsia="ru-RU"/>
                              </w:rPr>
                              <w:t xml:space="preserve"> </w:t>
                            </w:r>
                            <w:r w:rsidRPr="00D0757E">
                              <w:rPr>
                                <w:rFonts w:ascii="Times New Roman" w:eastAsia="Times New Roman" w:hAnsi="Times New Roman" w:cs="Times New Roman"/>
                                <w:b/>
                                <w:sz w:val="24"/>
                                <w:szCs w:val="24"/>
                                <w:lang w:val="uk-UA" w:eastAsia="ru-RU"/>
                              </w:rPr>
                              <w:t>Комплексного плану просторового розвитку території</w:t>
                            </w:r>
                            <w:r>
                              <w:rPr>
                                <w:rFonts w:ascii="Times New Roman" w:eastAsia="Times New Roman" w:hAnsi="Times New Roman" w:cs="Times New Roman"/>
                                <w:b/>
                                <w:sz w:val="24"/>
                                <w:szCs w:val="24"/>
                                <w:lang w:val="uk-UA" w:eastAsia="ru-RU"/>
                              </w:rPr>
                              <w:t xml:space="preserve"> </w:t>
                            </w:r>
                            <w:r w:rsidRPr="00D0757E">
                              <w:rPr>
                                <w:rFonts w:ascii="Times New Roman" w:eastAsia="Times New Roman" w:hAnsi="Times New Roman" w:cs="Times New Roman"/>
                                <w:b/>
                                <w:sz w:val="24"/>
                                <w:szCs w:val="24"/>
                                <w:lang w:val="uk-UA" w:eastAsia="ru-RU"/>
                              </w:rPr>
                              <w:t xml:space="preserve">Дружківської </w:t>
                            </w:r>
                            <w:r>
                              <w:rPr>
                                <w:rFonts w:ascii="Times New Roman" w:eastAsia="Times New Roman" w:hAnsi="Times New Roman" w:cs="Times New Roman"/>
                                <w:b/>
                                <w:sz w:val="24"/>
                                <w:szCs w:val="24"/>
                                <w:lang w:val="uk-UA" w:eastAsia="ru-RU"/>
                              </w:rPr>
                              <w:t xml:space="preserve">міської </w:t>
                            </w:r>
                            <w:r w:rsidRPr="00D0757E">
                              <w:rPr>
                                <w:rFonts w:ascii="Times New Roman" w:eastAsia="Times New Roman" w:hAnsi="Times New Roman" w:cs="Times New Roman"/>
                                <w:b/>
                                <w:sz w:val="24"/>
                                <w:szCs w:val="24"/>
                                <w:lang w:val="uk-UA" w:eastAsia="ru-RU"/>
                              </w:rPr>
                              <w:t>територіальної громади Краматорського району</w:t>
                            </w:r>
                            <w:r>
                              <w:rPr>
                                <w:rFonts w:ascii="Times New Roman" w:eastAsia="Times New Roman" w:hAnsi="Times New Roman" w:cs="Times New Roman"/>
                                <w:b/>
                                <w:sz w:val="24"/>
                                <w:szCs w:val="24"/>
                                <w:lang w:val="uk-UA" w:eastAsia="ru-RU"/>
                              </w:rPr>
                              <w:t xml:space="preserve"> </w:t>
                            </w:r>
                            <w:r w:rsidRPr="00D0757E">
                              <w:rPr>
                                <w:rFonts w:ascii="Times New Roman" w:eastAsia="Times New Roman" w:hAnsi="Times New Roman" w:cs="Times New Roman"/>
                                <w:b/>
                                <w:sz w:val="24"/>
                                <w:szCs w:val="24"/>
                                <w:lang w:val="uk-UA" w:eastAsia="ru-RU"/>
                              </w:rPr>
                              <w:t>Донецької області</w:t>
                            </w:r>
                          </w:p>
                          <w:p w14:paraId="6C6A47E4" w14:textId="1105DB80" w:rsidR="004B194D" w:rsidRDefault="004B19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A62BB6" id="_x0000_t202" coordsize="21600,21600" o:spt="202" path="m,l,21600r21600,l21600,xe">
                <v:stroke joinstyle="miter"/>
                <v:path gradientshapeok="t" o:connecttype="rect"/>
              </v:shapetype>
              <v:shape id="Текстове поле 2" o:spid="_x0000_s1026" type="#_x0000_t202" style="position:absolute;margin-left:144.45pt;margin-top:-11.15pt;width:33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" stroked="f">
                <v:textbox style="mso-fit-shape-to-text:t">
                  <w:txbxContent>
                    <w:p w14:paraId="0C726CEC" w14:textId="28C278B2" w:rsidR="004B194D" w:rsidRPr="00E00B6D" w:rsidRDefault="004B194D" w:rsidP="004B194D">
                      <w:pPr>
                        <w:spacing w:after="0" w:line="240" w:lineRule="auto"/>
                        <w:jc w:val="center"/>
                        <w:rPr>
                          <w:rFonts w:ascii="Times New Roman" w:eastAsia="Times New Roman" w:hAnsi="Times New Roman" w:cs="Times New Roman"/>
                          <w:b/>
                          <w:sz w:val="24"/>
                          <w:szCs w:val="24"/>
                          <w:lang w:val="uk-UA" w:eastAsia="ru-RU"/>
                        </w:rPr>
                      </w:pPr>
                      <w:r w:rsidRPr="00E00B6D">
                        <w:rPr>
                          <w:rFonts w:ascii="Times New Roman" w:eastAsia="Times New Roman" w:hAnsi="Times New Roman" w:cs="Times New Roman"/>
                          <w:b/>
                          <w:sz w:val="24"/>
                          <w:szCs w:val="24"/>
                          <w:lang w:val="uk-UA" w:eastAsia="ru-RU"/>
                        </w:rPr>
                        <w:t>Заява</w:t>
                      </w:r>
                    </w:p>
                    <w:p w14:paraId="1CC94FD6" w14:textId="77777777" w:rsidR="004B194D" w:rsidRPr="00726270" w:rsidRDefault="004B194D" w:rsidP="004B194D">
                      <w:pPr>
                        <w:spacing w:after="0" w:line="240" w:lineRule="auto"/>
                        <w:jc w:val="center"/>
                        <w:rPr>
                          <w:rFonts w:ascii="Times New Roman" w:eastAsia="Times New Roman" w:hAnsi="Times New Roman" w:cs="Times New Roman"/>
                          <w:b/>
                          <w:sz w:val="24"/>
                          <w:szCs w:val="24"/>
                          <w:lang w:val="uk-UA" w:eastAsia="ru-RU"/>
                        </w:rPr>
                      </w:pPr>
                      <w:r w:rsidRPr="00D0757E">
                        <w:rPr>
                          <w:rFonts w:ascii="Times New Roman" w:eastAsia="Times New Roman" w:hAnsi="Times New Roman" w:cs="Times New Roman"/>
                          <w:b/>
                          <w:sz w:val="24"/>
                          <w:szCs w:val="24"/>
                          <w:lang w:val="uk-UA" w:eastAsia="ru-RU"/>
                        </w:rPr>
                        <w:t>про визначення обсягу стратегічної екологічної оцінки</w:t>
                      </w:r>
                      <w:r>
                        <w:rPr>
                          <w:rFonts w:ascii="Times New Roman" w:eastAsia="Times New Roman" w:hAnsi="Times New Roman" w:cs="Times New Roman"/>
                          <w:b/>
                          <w:sz w:val="24"/>
                          <w:szCs w:val="24"/>
                          <w:lang w:val="uk-UA" w:eastAsia="ru-RU"/>
                        </w:rPr>
                        <w:t xml:space="preserve"> </w:t>
                      </w:r>
                      <w:r w:rsidRPr="00D0757E">
                        <w:rPr>
                          <w:rFonts w:ascii="Times New Roman" w:eastAsia="Times New Roman" w:hAnsi="Times New Roman" w:cs="Times New Roman"/>
                          <w:b/>
                          <w:sz w:val="24"/>
                          <w:szCs w:val="24"/>
                          <w:lang w:val="uk-UA" w:eastAsia="ru-RU"/>
                        </w:rPr>
                        <w:t>Комплексного плану просторового розвитку території</w:t>
                      </w:r>
                      <w:r>
                        <w:rPr>
                          <w:rFonts w:ascii="Times New Roman" w:eastAsia="Times New Roman" w:hAnsi="Times New Roman" w:cs="Times New Roman"/>
                          <w:b/>
                          <w:sz w:val="24"/>
                          <w:szCs w:val="24"/>
                          <w:lang w:val="uk-UA" w:eastAsia="ru-RU"/>
                        </w:rPr>
                        <w:t xml:space="preserve"> </w:t>
                      </w:r>
                      <w:r w:rsidRPr="00D0757E">
                        <w:rPr>
                          <w:rFonts w:ascii="Times New Roman" w:eastAsia="Times New Roman" w:hAnsi="Times New Roman" w:cs="Times New Roman"/>
                          <w:b/>
                          <w:sz w:val="24"/>
                          <w:szCs w:val="24"/>
                          <w:lang w:val="uk-UA" w:eastAsia="ru-RU"/>
                        </w:rPr>
                        <w:t xml:space="preserve">Дружківської </w:t>
                      </w:r>
                      <w:r>
                        <w:rPr>
                          <w:rFonts w:ascii="Times New Roman" w:eastAsia="Times New Roman" w:hAnsi="Times New Roman" w:cs="Times New Roman"/>
                          <w:b/>
                          <w:sz w:val="24"/>
                          <w:szCs w:val="24"/>
                          <w:lang w:val="uk-UA" w:eastAsia="ru-RU"/>
                        </w:rPr>
                        <w:t xml:space="preserve">міської </w:t>
                      </w:r>
                      <w:r w:rsidRPr="00D0757E">
                        <w:rPr>
                          <w:rFonts w:ascii="Times New Roman" w:eastAsia="Times New Roman" w:hAnsi="Times New Roman" w:cs="Times New Roman"/>
                          <w:b/>
                          <w:sz w:val="24"/>
                          <w:szCs w:val="24"/>
                          <w:lang w:val="uk-UA" w:eastAsia="ru-RU"/>
                        </w:rPr>
                        <w:t>територіальної громади Краматорського району</w:t>
                      </w:r>
                      <w:r>
                        <w:rPr>
                          <w:rFonts w:ascii="Times New Roman" w:eastAsia="Times New Roman" w:hAnsi="Times New Roman" w:cs="Times New Roman"/>
                          <w:b/>
                          <w:sz w:val="24"/>
                          <w:szCs w:val="24"/>
                          <w:lang w:val="uk-UA" w:eastAsia="ru-RU"/>
                        </w:rPr>
                        <w:t xml:space="preserve"> </w:t>
                      </w:r>
                      <w:r w:rsidRPr="00D0757E">
                        <w:rPr>
                          <w:rFonts w:ascii="Times New Roman" w:eastAsia="Times New Roman" w:hAnsi="Times New Roman" w:cs="Times New Roman"/>
                          <w:b/>
                          <w:sz w:val="24"/>
                          <w:szCs w:val="24"/>
                          <w:lang w:val="uk-UA" w:eastAsia="ru-RU"/>
                        </w:rPr>
                        <w:t>Донецької області</w:t>
                      </w:r>
                    </w:p>
                    <w:p w14:paraId="6C6A47E4" w14:textId="1105DB80" w:rsidR="004B194D" w:rsidRDefault="004B194D"/>
                  </w:txbxContent>
                </v:textbox>
                <w10:wrap type="square"/>
              </v:shape>
            </w:pict>
          </mc:Fallback>
        </mc:AlternateContent>
      </w:r>
      <w:r w:rsidR="00A225D9" w:rsidRPr="00A225D9">
        <w:rPr>
          <w:noProof/>
        </w:rPr>
        <w:drawing>
          <wp:inline distT="0" distB="0" distL="0" distR="0" wp14:anchorId="2C597CE3" wp14:editId="575B7DB6">
            <wp:extent cx="1285875"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84" t="1637" r="76270" b="27987"/>
                    <a:stretch/>
                  </pic:blipFill>
                  <pic:spPr bwMode="auto">
                    <a:xfrm>
                      <a:off x="0" y="0"/>
                      <a:ext cx="1285875" cy="819150"/>
                    </a:xfrm>
                    <a:prstGeom prst="rect">
                      <a:avLst/>
                    </a:prstGeom>
                    <a:noFill/>
                    <a:ln>
                      <a:noFill/>
                    </a:ln>
                    <a:extLst>
                      <a:ext uri="{53640926-AAD7-44D8-BBD7-CCE9431645EC}">
                        <a14:shadowObscured xmlns:a14="http://schemas.microsoft.com/office/drawing/2010/main"/>
                      </a:ext>
                    </a:extLst>
                  </pic:spPr>
                </pic:pic>
              </a:graphicData>
            </a:graphic>
          </wp:inline>
        </w:drawing>
      </w:r>
    </w:p>
    <w:p w14:paraId="51FB967F" w14:textId="77777777" w:rsidR="004B194D" w:rsidRDefault="004B194D" w:rsidP="00151E29">
      <w:pPr>
        <w:spacing w:after="0" w:line="240" w:lineRule="auto"/>
        <w:ind w:firstLine="567"/>
        <w:jc w:val="both"/>
        <w:rPr>
          <w:rFonts w:ascii="Times New Roman" w:eastAsia="Times New Roman" w:hAnsi="Times New Roman" w:cs="Times New Roman"/>
          <w:b/>
          <w:i/>
          <w:sz w:val="24"/>
          <w:szCs w:val="24"/>
          <w:lang w:val="uk-UA" w:eastAsia="ru-RU"/>
        </w:rPr>
      </w:pPr>
    </w:p>
    <w:p w14:paraId="36711722" w14:textId="77777777" w:rsidR="004B194D" w:rsidRDefault="004B194D" w:rsidP="00151E29">
      <w:pPr>
        <w:spacing w:after="0" w:line="240" w:lineRule="auto"/>
        <w:ind w:firstLine="567"/>
        <w:jc w:val="both"/>
        <w:rPr>
          <w:rFonts w:ascii="Times New Roman" w:eastAsia="Times New Roman" w:hAnsi="Times New Roman" w:cs="Times New Roman"/>
          <w:b/>
          <w:i/>
          <w:sz w:val="24"/>
          <w:szCs w:val="24"/>
          <w:lang w:val="uk-UA" w:eastAsia="ru-RU"/>
        </w:rPr>
      </w:pPr>
    </w:p>
    <w:p w14:paraId="7A3EEF2B" w14:textId="3BC9593C" w:rsidR="007616AB" w:rsidRPr="00E00B6D" w:rsidRDefault="00690980" w:rsidP="00151E29">
      <w:pPr>
        <w:spacing w:after="0" w:line="240" w:lineRule="auto"/>
        <w:ind w:firstLine="567"/>
        <w:jc w:val="both"/>
        <w:rPr>
          <w:rFonts w:ascii="Times New Roman" w:eastAsia="Times New Roman" w:hAnsi="Times New Roman" w:cs="Times New Roman"/>
          <w:b/>
          <w:i/>
          <w:sz w:val="24"/>
          <w:szCs w:val="24"/>
          <w:lang w:val="uk-UA" w:eastAsia="ru-RU"/>
        </w:rPr>
      </w:pPr>
      <w:r w:rsidRPr="00E00B6D">
        <w:rPr>
          <w:rFonts w:ascii="Times New Roman" w:eastAsia="Times New Roman" w:hAnsi="Times New Roman" w:cs="Times New Roman"/>
          <w:b/>
          <w:i/>
          <w:sz w:val="24"/>
          <w:szCs w:val="24"/>
          <w:lang w:val="uk-UA" w:eastAsia="ru-RU"/>
        </w:rPr>
        <w:t xml:space="preserve">1) </w:t>
      </w:r>
      <w:r w:rsidR="007616AB" w:rsidRPr="00E00B6D">
        <w:rPr>
          <w:rFonts w:ascii="Times New Roman" w:eastAsia="Times New Roman" w:hAnsi="Times New Roman" w:cs="Times New Roman"/>
          <w:b/>
          <w:i/>
          <w:sz w:val="24"/>
          <w:szCs w:val="24"/>
          <w:lang w:val="uk-UA" w:eastAsia="ru-RU"/>
        </w:rPr>
        <w:t xml:space="preserve">Замовник СЕО </w:t>
      </w:r>
    </w:p>
    <w:p w14:paraId="5B6A2AE6" w14:textId="77777777" w:rsidR="00E407A5" w:rsidRDefault="009163B5" w:rsidP="0000490B">
      <w:pPr>
        <w:pStyle w:val="a3"/>
        <w:jc w:val="both"/>
        <w:rPr>
          <w:rFonts w:ascii="Times New Roman" w:hAnsi="Times New Roman" w:cs="Times New Roman"/>
          <w:bCs/>
          <w:sz w:val="24"/>
          <w:szCs w:val="24"/>
          <w:highlight w:val="cyan"/>
          <w:lang w:val="uk-UA" w:eastAsia="ru-RU"/>
        </w:rPr>
      </w:pPr>
      <w:r>
        <w:rPr>
          <w:rFonts w:ascii="Times New Roman" w:hAnsi="Times New Roman" w:cs="Times New Roman"/>
          <w:sz w:val="24"/>
          <w:szCs w:val="24"/>
          <w:lang w:val="uk-UA" w:eastAsia="ru-RU"/>
        </w:rPr>
        <w:t>Виконавчий комітет Дружківської міської ради.</w:t>
      </w:r>
    </w:p>
    <w:p w14:paraId="12FC9126" w14:textId="7E51393B" w:rsidR="0000490B" w:rsidRPr="0000490B" w:rsidRDefault="00E407A5" w:rsidP="0000490B">
      <w:pPr>
        <w:pStyle w:val="a3"/>
        <w:spacing w:after="80"/>
        <w:jc w:val="both"/>
        <w:rPr>
          <w:rFonts w:ascii="Times New Roman" w:hAnsi="Times New Roman" w:cs="Times New Roman"/>
          <w:sz w:val="24"/>
          <w:szCs w:val="24"/>
          <w:lang w:val="uk-UA"/>
        </w:rPr>
      </w:pPr>
      <w:r w:rsidRPr="0000490B">
        <w:rPr>
          <w:rFonts w:ascii="Times New Roman" w:hAnsi="Times New Roman" w:cs="Times New Roman"/>
          <w:bCs/>
          <w:sz w:val="24"/>
          <w:szCs w:val="24"/>
          <w:lang w:val="uk-UA" w:eastAsia="ru-RU"/>
        </w:rPr>
        <w:t xml:space="preserve">Адреса: </w:t>
      </w:r>
      <w:r w:rsidR="0000490B" w:rsidRPr="0000490B">
        <w:rPr>
          <w:rFonts w:ascii="Times New Roman" w:hAnsi="Times New Roman" w:cs="Times New Roman"/>
          <w:sz w:val="24"/>
          <w:szCs w:val="24"/>
        </w:rPr>
        <w:t xml:space="preserve">84205, </w:t>
      </w:r>
      <w:r w:rsidR="0000490B" w:rsidRPr="0000490B">
        <w:rPr>
          <w:rFonts w:ascii="Times New Roman" w:hAnsi="Times New Roman" w:cs="Times New Roman"/>
          <w:sz w:val="24"/>
          <w:szCs w:val="24"/>
          <w:lang w:val="uk-UA"/>
        </w:rPr>
        <w:t xml:space="preserve">Донецька область, Краматорський район, </w:t>
      </w:r>
      <w:r w:rsidR="0000490B" w:rsidRPr="0000490B">
        <w:rPr>
          <w:rFonts w:ascii="Times New Roman" w:hAnsi="Times New Roman" w:cs="Times New Roman"/>
          <w:sz w:val="24"/>
          <w:szCs w:val="24"/>
        </w:rPr>
        <w:t>м</w:t>
      </w:r>
      <w:r w:rsidR="0000490B" w:rsidRPr="004B194D">
        <w:rPr>
          <w:rFonts w:ascii="Times New Roman" w:hAnsi="Times New Roman" w:cs="Times New Roman"/>
          <w:sz w:val="24"/>
          <w:szCs w:val="24"/>
          <w:lang w:val="uk-UA"/>
        </w:rPr>
        <w:t>.</w:t>
      </w:r>
      <w:r w:rsidR="004B194D" w:rsidRPr="004B194D">
        <w:rPr>
          <w:rFonts w:ascii="Times New Roman" w:hAnsi="Times New Roman" w:cs="Times New Roman"/>
          <w:sz w:val="24"/>
          <w:szCs w:val="24"/>
          <w:lang w:val="uk-UA"/>
        </w:rPr>
        <w:t xml:space="preserve"> </w:t>
      </w:r>
      <w:r w:rsidR="0000490B" w:rsidRPr="004B194D">
        <w:rPr>
          <w:rFonts w:ascii="Times New Roman" w:hAnsi="Times New Roman" w:cs="Times New Roman"/>
          <w:sz w:val="24"/>
          <w:szCs w:val="24"/>
          <w:lang w:val="uk-UA"/>
        </w:rPr>
        <w:t>Дружківка, вул.</w:t>
      </w:r>
      <w:r w:rsidR="004B194D" w:rsidRPr="004B194D">
        <w:rPr>
          <w:rFonts w:ascii="Times New Roman" w:hAnsi="Times New Roman" w:cs="Times New Roman"/>
          <w:sz w:val="24"/>
          <w:szCs w:val="24"/>
          <w:lang w:val="uk-UA"/>
        </w:rPr>
        <w:t xml:space="preserve"> </w:t>
      </w:r>
      <w:r w:rsidR="0000490B" w:rsidRPr="004B194D">
        <w:rPr>
          <w:rFonts w:ascii="Times New Roman" w:hAnsi="Times New Roman" w:cs="Times New Roman"/>
          <w:sz w:val="24"/>
          <w:szCs w:val="24"/>
          <w:lang w:val="uk-UA"/>
        </w:rPr>
        <w:t>Соборна,</w:t>
      </w:r>
      <w:r w:rsidR="0000490B" w:rsidRPr="0000490B">
        <w:rPr>
          <w:rFonts w:ascii="Times New Roman" w:hAnsi="Times New Roman" w:cs="Times New Roman"/>
          <w:sz w:val="24"/>
          <w:szCs w:val="24"/>
        </w:rPr>
        <w:t xml:space="preserve"> 16</w:t>
      </w:r>
      <w:r w:rsidR="0000490B" w:rsidRPr="0000490B">
        <w:rPr>
          <w:rFonts w:ascii="Times New Roman" w:hAnsi="Times New Roman" w:cs="Times New Roman"/>
          <w:sz w:val="24"/>
          <w:szCs w:val="24"/>
          <w:lang w:val="uk-UA"/>
        </w:rPr>
        <w:t>.</w:t>
      </w:r>
    </w:p>
    <w:p w14:paraId="3C106F75" w14:textId="77777777" w:rsidR="007616AB" w:rsidRPr="00E00B6D" w:rsidRDefault="00690980" w:rsidP="00151E29">
      <w:pPr>
        <w:spacing w:after="0" w:line="240" w:lineRule="auto"/>
        <w:ind w:firstLine="567"/>
        <w:jc w:val="both"/>
        <w:rPr>
          <w:rFonts w:ascii="Times New Roman" w:eastAsia="Times New Roman" w:hAnsi="Times New Roman" w:cs="Times New Roman"/>
          <w:b/>
          <w:i/>
          <w:sz w:val="24"/>
          <w:szCs w:val="24"/>
          <w:lang w:val="uk-UA" w:eastAsia="ru-RU"/>
        </w:rPr>
      </w:pPr>
      <w:r w:rsidRPr="00E00B6D">
        <w:rPr>
          <w:rFonts w:ascii="Times New Roman" w:eastAsia="Times New Roman" w:hAnsi="Times New Roman" w:cs="Times New Roman"/>
          <w:b/>
          <w:i/>
          <w:sz w:val="24"/>
          <w:szCs w:val="24"/>
          <w:lang w:val="uk-UA" w:eastAsia="ru-RU"/>
        </w:rPr>
        <w:t xml:space="preserve">2) </w:t>
      </w:r>
      <w:r w:rsidR="007616AB" w:rsidRPr="00E00B6D">
        <w:rPr>
          <w:rFonts w:ascii="Times New Roman" w:eastAsia="Times New Roman" w:hAnsi="Times New Roman" w:cs="Times New Roman"/>
          <w:b/>
          <w:i/>
          <w:sz w:val="24"/>
          <w:szCs w:val="24"/>
          <w:lang w:val="uk-UA" w:eastAsia="ru-RU"/>
        </w:rPr>
        <w:t>Вид та основні цілі документу державного планування</w:t>
      </w:r>
      <w:r w:rsidR="006371CD">
        <w:rPr>
          <w:rFonts w:ascii="Times New Roman" w:eastAsia="Times New Roman" w:hAnsi="Times New Roman" w:cs="Times New Roman"/>
          <w:b/>
          <w:i/>
          <w:sz w:val="24"/>
          <w:szCs w:val="24"/>
          <w:lang w:val="uk-UA" w:eastAsia="ru-RU"/>
        </w:rPr>
        <w:t>, його зв’язок з іншими документами державного планування</w:t>
      </w:r>
    </w:p>
    <w:p w14:paraId="5D909E90" w14:textId="77777777" w:rsidR="00F92DC9" w:rsidRPr="00F92DC9" w:rsidRDefault="00E24608" w:rsidP="00F92DC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eastAsia="Times New Roman" w:hAnsi="Times New Roman" w:cs="Times New Roman"/>
          <w:sz w:val="24"/>
          <w:szCs w:val="24"/>
          <w:lang w:val="uk-UA" w:eastAsia="ru-RU"/>
        </w:rPr>
      </w:pPr>
      <w:bookmarkStart w:id="0" w:name="_Hlk29630964"/>
      <w:bookmarkStart w:id="1" w:name="OLE_LINK4"/>
      <w:bookmarkStart w:id="2" w:name="OLE_LINK5"/>
      <w:bookmarkStart w:id="3" w:name="OLE_LINK6"/>
      <w:r w:rsidRPr="00E24608">
        <w:rPr>
          <w:rFonts w:ascii="Times New Roman" w:eastAsia="Times New Roman" w:hAnsi="Times New Roman" w:cs="Times New Roman"/>
          <w:sz w:val="24"/>
          <w:szCs w:val="24"/>
          <w:lang w:val="uk-UA" w:eastAsia="ru-RU"/>
        </w:rPr>
        <w:t xml:space="preserve">Комплексний план </w:t>
      </w:r>
      <w:bookmarkEnd w:id="0"/>
      <w:r w:rsidRPr="00E24608">
        <w:rPr>
          <w:rFonts w:ascii="Times New Roman" w:eastAsia="Times New Roman" w:hAnsi="Times New Roman" w:cs="Times New Roman"/>
          <w:sz w:val="24"/>
          <w:szCs w:val="24"/>
          <w:lang w:val="uk-UA" w:eastAsia="ru-RU"/>
        </w:rPr>
        <w:t xml:space="preserve">є одночасно документацією із землеустрою та містобудівною документацією </w:t>
      </w:r>
      <w:r w:rsidRPr="0038774C">
        <w:rPr>
          <w:rFonts w:ascii="Times New Roman" w:eastAsia="Times New Roman" w:hAnsi="Times New Roman" w:cs="Times New Roman"/>
          <w:sz w:val="24"/>
          <w:szCs w:val="24"/>
          <w:lang w:val="uk-UA" w:eastAsia="ru-RU"/>
        </w:rPr>
        <w:t xml:space="preserve">на місцевому рівні, яка призначена для обґрунтування довгострокової стратегії планування, забудови та іншого використання території, на якій реалізуються повноваження </w:t>
      </w:r>
      <w:r w:rsidR="0038774C" w:rsidRPr="0038774C">
        <w:rPr>
          <w:rFonts w:ascii="Times New Roman" w:eastAsia="Times New Roman" w:hAnsi="Times New Roman" w:cs="Times New Roman"/>
          <w:sz w:val="24"/>
          <w:szCs w:val="24"/>
          <w:lang w:val="uk-UA" w:eastAsia="ru-RU"/>
        </w:rPr>
        <w:t xml:space="preserve">Дружківської </w:t>
      </w:r>
      <w:r w:rsidR="00F92DC9" w:rsidRPr="0038774C">
        <w:rPr>
          <w:rFonts w:ascii="Times New Roman" w:eastAsia="Times New Roman" w:hAnsi="Times New Roman" w:cs="Times New Roman"/>
          <w:sz w:val="24"/>
          <w:szCs w:val="24"/>
          <w:lang w:val="uk-UA" w:eastAsia="ru-RU"/>
        </w:rPr>
        <w:t xml:space="preserve">міської ради. </w:t>
      </w:r>
      <w:bookmarkStart w:id="4" w:name="w1_34"/>
      <w:r w:rsidRPr="0038774C">
        <w:rPr>
          <w:rFonts w:ascii="Times New Roman" w:eastAsia="Times New Roman" w:hAnsi="Times New Roman" w:cs="Times New Roman"/>
          <w:sz w:val="24"/>
          <w:szCs w:val="24"/>
          <w:lang w:val="uk-UA" w:eastAsia="ru-RU"/>
        </w:rPr>
        <w:t>Комп</w:t>
      </w:r>
      <w:bookmarkEnd w:id="4"/>
      <w:r w:rsidRPr="0038774C">
        <w:rPr>
          <w:rFonts w:ascii="Times New Roman" w:eastAsia="Times New Roman" w:hAnsi="Times New Roman" w:cs="Times New Roman"/>
          <w:sz w:val="24"/>
          <w:szCs w:val="24"/>
          <w:lang w:val="uk-UA" w:eastAsia="ru-RU"/>
        </w:rPr>
        <w:t>лексний план розробляється та затверджується з метою забезпечення сталого розвитку територіальної громади з додержанням принципів збалансованості</w:t>
      </w:r>
      <w:r w:rsidRPr="00E24608">
        <w:rPr>
          <w:rFonts w:ascii="Times New Roman" w:eastAsia="Times New Roman" w:hAnsi="Times New Roman" w:cs="Times New Roman"/>
          <w:sz w:val="24"/>
          <w:szCs w:val="24"/>
          <w:lang w:val="uk-UA" w:eastAsia="ru-RU"/>
        </w:rPr>
        <w:t xml:space="preserve"> державних, громадських та приватних інтересів.</w:t>
      </w:r>
    </w:p>
    <w:p w14:paraId="101FE9F5" w14:textId="77D6D1B9" w:rsidR="001865EB" w:rsidRPr="001865EB" w:rsidRDefault="001865EB" w:rsidP="001865EB">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eastAsia="Times New Roman" w:hAnsi="Times New Roman" w:cs="Times New Roman"/>
          <w:sz w:val="24"/>
          <w:szCs w:val="24"/>
          <w:lang w:val="uk-UA" w:eastAsia="ru-RU"/>
        </w:rPr>
      </w:pPr>
      <w:r w:rsidRPr="001865EB">
        <w:rPr>
          <w:rFonts w:ascii="Times New Roman" w:eastAsia="Times New Roman" w:hAnsi="Times New Roman" w:cs="Times New Roman"/>
          <w:sz w:val="24"/>
          <w:szCs w:val="24"/>
          <w:lang w:val="uk-UA" w:eastAsia="ru-RU"/>
        </w:rPr>
        <w:t xml:space="preserve">Завданнями </w:t>
      </w:r>
      <w:r w:rsidR="004B194D">
        <w:rPr>
          <w:rFonts w:ascii="Times New Roman" w:eastAsia="Times New Roman" w:hAnsi="Times New Roman" w:cs="Times New Roman"/>
          <w:sz w:val="24"/>
          <w:szCs w:val="24"/>
          <w:lang w:val="uk-UA" w:eastAsia="ru-RU"/>
        </w:rPr>
        <w:t>К</w:t>
      </w:r>
      <w:r w:rsidRPr="001865EB">
        <w:rPr>
          <w:rFonts w:ascii="Times New Roman" w:eastAsia="Times New Roman" w:hAnsi="Times New Roman" w:cs="Times New Roman"/>
          <w:sz w:val="24"/>
          <w:szCs w:val="24"/>
          <w:lang w:val="uk-UA" w:eastAsia="ru-RU"/>
        </w:rPr>
        <w:t>омплексного плану є:</w:t>
      </w:r>
    </w:p>
    <w:p w14:paraId="335F2835" w14:textId="77777777" w:rsidR="001865EB" w:rsidRPr="001865EB" w:rsidRDefault="001865EB" w:rsidP="001865EB">
      <w:pPr>
        <w:numPr>
          <w:ilvl w:val="0"/>
          <w:numId w:val="14"/>
        </w:numPr>
        <w:tabs>
          <w:tab w:val="left" w:pos="1122"/>
          <w:tab w:val="left" w:pos="1309"/>
          <w:tab w:val="left" w:pos="1418"/>
        </w:tabs>
        <w:suppressAutoHyphens/>
        <w:overflowPunct w:val="0"/>
        <w:autoSpaceDE w:val="0"/>
        <w:autoSpaceDN w:val="0"/>
        <w:adjustRightInd w:val="0"/>
        <w:spacing w:after="20" w:line="240" w:lineRule="auto"/>
        <w:ind w:left="426"/>
        <w:jc w:val="both"/>
        <w:rPr>
          <w:rFonts w:ascii="Times New Roman" w:eastAsia="Times New Roman" w:hAnsi="Times New Roman" w:cs="Times New Roman"/>
          <w:sz w:val="24"/>
          <w:szCs w:val="24"/>
          <w:lang w:val="uk-UA" w:eastAsia="ru-RU"/>
        </w:rPr>
      </w:pPr>
      <w:r w:rsidRPr="001865EB">
        <w:rPr>
          <w:rFonts w:ascii="Times New Roman" w:eastAsia="Times New Roman" w:hAnsi="Times New Roman" w:cs="Times New Roman"/>
          <w:sz w:val="24"/>
          <w:szCs w:val="24"/>
          <w:lang w:val="uk-UA" w:eastAsia="ru-RU"/>
        </w:rPr>
        <w:t>розроблення планувальної організації, функціонального призначення території;</w:t>
      </w:r>
    </w:p>
    <w:p w14:paraId="649648AD" w14:textId="77777777" w:rsidR="001865EB" w:rsidRPr="001865EB" w:rsidRDefault="001865EB" w:rsidP="001865EB">
      <w:pPr>
        <w:numPr>
          <w:ilvl w:val="0"/>
          <w:numId w:val="14"/>
        </w:numPr>
        <w:tabs>
          <w:tab w:val="left" w:pos="1122"/>
          <w:tab w:val="left" w:pos="1309"/>
          <w:tab w:val="left" w:pos="1418"/>
        </w:tabs>
        <w:suppressAutoHyphens/>
        <w:overflowPunct w:val="0"/>
        <w:autoSpaceDE w:val="0"/>
        <w:autoSpaceDN w:val="0"/>
        <w:adjustRightInd w:val="0"/>
        <w:spacing w:after="20" w:line="240" w:lineRule="auto"/>
        <w:ind w:left="426"/>
        <w:jc w:val="both"/>
        <w:rPr>
          <w:rFonts w:ascii="Times New Roman" w:eastAsia="Times New Roman" w:hAnsi="Times New Roman" w:cs="Times New Roman"/>
          <w:sz w:val="24"/>
          <w:szCs w:val="24"/>
          <w:lang w:val="uk-UA" w:eastAsia="ru-RU"/>
        </w:rPr>
      </w:pPr>
      <w:r w:rsidRPr="001865EB">
        <w:rPr>
          <w:rFonts w:ascii="Times New Roman" w:eastAsia="Times New Roman" w:hAnsi="Times New Roman" w:cs="Times New Roman"/>
          <w:sz w:val="24"/>
          <w:szCs w:val="24"/>
          <w:lang w:val="uk-UA" w:eastAsia="ru-RU"/>
        </w:rPr>
        <w:t>визначення основних принципів і напрямів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w:t>
      </w:r>
    </w:p>
    <w:p w14:paraId="746F035D" w14:textId="77777777" w:rsidR="001865EB" w:rsidRPr="001865EB" w:rsidRDefault="001865EB" w:rsidP="001865EB">
      <w:pPr>
        <w:numPr>
          <w:ilvl w:val="0"/>
          <w:numId w:val="14"/>
        </w:numPr>
        <w:tabs>
          <w:tab w:val="left" w:pos="1122"/>
          <w:tab w:val="left" w:pos="1309"/>
          <w:tab w:val="left" w:pos="1418"/>
        </w:tabs>
        <w:suppressAutoHyphens/>
        <w:overflowPunct w:val="0"/>
        <w:autoSpaceDE w:val="0"/>
        <w:autoSpaceDN w:val="0"/>
        <w:adjustRightInd w:val="0"/>
        <w:spacing w:after="20" w:line="240" w:lineRule="auto"/>
        <w:ind w:left="426"/>
        <w:jc w:val="both"/>
        <w:rPr>
          <w:rFonts w:ascii="Times New Roman" w:eastAsia="Times New Roman" w:hAnsi="Times New Roman" w:cs="Times New Roman"/>
          <w:sz w:val="24"/>
          <w:szCs w:val="24"/>
          <w:lang w:val="uk-UA" w:eastAsia="ru-RU"/>
        </w:rPr>
      </w:pPr>
      <w:r w:rsidRPr="001865EB">
        <w:rPr>
          <w:rFonts w:ascii="Times New Roman" w:eastAsia="Times New Roman" w:hAnsi="Times New Roman" w:cs="Times New Roman"/>
          <w:sz w:val="24"/>
          <w:szCs w:val="24"/>
          <w:lang w:val="uk-UA" w:eastAsia="ru-RU"/>
        </w:rPr>
        <w:t>розроблення заходів щодо цивільного захисту території та населення від небезпечних природних і техногенних процесів;</w:t>
      </w:r>
    </w:p>
    <w:p w14:paraId="61E103EA" w14:textId="77777777" w:rsidR="001865EB" w:rsidRPr="001865EB" w:rsidRDefault="001865EB" w:rsidP="001865EB">
      <w:pPr>
        <w:numPr>
          <w:ilvl w:val="0"/>
          <w:numId w:val="14"/>
        </w:numPr>
        <w:tabs>
          <w:tab w:val="left" w:pos="1122"/>
          <w:tab w:val="left" w:pos="1309"/>
          <w:tab w:val="left" w:pos="1418"/>
        </w:tabs>
        <w:suppressAutoHyphens/>
        <w:overflowPunct w:val="0"/>
        <w:autoSpaceDE w:val="0"/>
        <w:autoSpaceDN w:val="0"/>
        <w:adjustRightInd w:val="0"/>
        <w:spacing w:after="20" w:line="240" w:lineRule="auto"/>
        <w:ind w:left="426"/>
        <w:jc w:val="both"/>
        <w:rPr>
          <w:rFonts w:ascii="Times New Roman" w:eastAsia="Times New Roman" w:hAnsi="Times New Roman" w:cs="Times New Roman"/>
          <w:sz w:val="24"/>
          <w:szCs w:val="24"/>
          <w:lang w:val="uk-UA" w:eastAsia="ru-RU"/>
        </w:rPr>
      </w:pPr>
      <w:r w:rsidRPr="001865EB">
        <w:rPr>
          <w:rFonts w:ascii="Times New Roman" w:eastAsia="Times New Roman" w:hAnsi="Times New Roman" w:cs="Times New Roman"/>
          <w:sz w:val="24"/>
          <w:szCs w:val="24"/>
          <w:lang w:val="uk-UA" w:eastAsia="ru-RU"/>
        </w:rPr>
        <w:t xml:space="preserve">забезпечення охорони земель та інших </w:t>
      </w:r>
      <w:bookmarkStart w:id="5" w:name="w1_21"/>
      <w:r w:rsidRPr="001865EB">
        <w:rPr>
          <w:rFonts w:ascii="Times New Roman" w:eastAsia="Times New Roman" w:hAnsi="Times New Roman" w:cs="Times New Roman"/>
          <w:sz w:val="24"/>
          <w:szCs w:val="24"/>
          <w:lang w:val="uk-UA" w:eastAsia="ru-RU"/>
        </w:rPr>
        <w:t>комп</w:t>
      </w:r>
      <w:bookmarkEnd w:id="5"/>
      <w:r w:rsidRPr="001865EB">
        <w:rPr>
          <w:rFonts w:ascii="Times New Roman" w:eastAsia="Times New Roman" w:hAnsi="Times New Roman" w:cs="Times New Roman"/>
          <w:sz w:val="24"/>
          <w:szCs w:val="24"/>
          <w:lang w:val="uk-UA" w:eastAsia="ru-RU"/>
        </w:rPr>
        <w:t>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w:t>
      </w:r>
    </w:p>
    <w:p w14:paraId="10600F0A" w14:textId="77777777" w:rsidR="001865EB" w:rsidRPr="001865EB" w:rsidRDefault="001865EB" w:rsidP="001865EB">
      <w:pPr>
        <w:numPr>
          <w:ilvl w:val="0"/>
          <w:numId w:val="14"/>
        </w:numPr>
        <w:tabs>
          <w:tab w:val="left" w:pos="1122"/>
          <w:tab w:val="left" w:pos="1309"/>
          <w:tab w:val="left" w:pos="1418"/>
        </w:tabs>
        <w:suppressAutoHyphens/>
        <w:overflowPunct w:val="0"/>
        <w:autoSpaceDE w:val="0"/>
        <w:autoSpaceDN w:val="0"/>
        <w:adjustRightInd w:val="0"/>
        <w:spacing w:after="20" w:line="240" w:lineRule="auto"/>
        <w:ind w:left="426"/>
        <w:jc w:val="both"/>
        <w:rPr>
          <w:rFonts w:ascii="Times New Roman" w:eastAsia="Times New Roman" w:hAnsi="Times New Roman" w:cs="Times New Roman"/>
          <w:sz w:val="24"/>
          <w:szCs w:val="24"/>
          <w:lang w:val="uk-UA" w:eastAsia="ru-RU"/>
        </w:rPr>
      </w:pPr>
      <w:r w:rsidRPr="001865EB">
        <w:rPr>
          <w:rFonts w:ascii="Times New Roman" w:eastAsia="Times New Roman" w:hAnsi="Times New Roman" w:cs="Times New Roman"/>
          <w:sz w:val="24"/>
          <w:szCs w:val="24"/>
          <w:lang w:val="uk-UA" w:eastAsia="ru-RU"/>
        </w:rPr>
        <w:t>визначення послідовності реалізації рішень, у тому числі етапність освоєння території.</w:t>
      </w:r>
    </w:p>
    <w:p w14:paraId="502D9CBE" w14:textId="330EE2C3" w:rsidR="00F92DC9" w:rsidRPr="00F92DC9" w:rsidRDefault="00BB5305" w:rsidP="00F92DC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eastAsia="Times New Roman" w:hAnsi="Times New Roman" w:cs="Times New Roman"/>
          <w:sz w:val="24"/>
          <w:szCs w:val="24"/>
          <w:lang w:val="uk-UA" w:eastAsia="ru-RU"/>
        </w:rPr>
      </w:pPr>
      <w:r w:rsidRPr="006426A0">
        <w:rPr>
          <w:rFonts w:ascii="Times New Roman" w:eastAsia="Times New Roman" w:hAnsi="Times New Roman" w:cs="Times New Roman"/>
          <w:sz w:val="24"/>
          <w:szCs w:val="24"/>
          <w:lang w:val="uk-UA" w:eastAsia="ru-RU"/>
        </w:rPr>
        <w:t xml:space="preserve">При розробленні Комплексного плану просторового розвитку території </w:t>
      </w:r>
      <w:r w:rsidR="006426A0" w:rsidRPr="006426A0">
        <w:rPr>
          <w:rFonts w:ascii="Times New Roman" w:eastAsia="Times New Roman" w:hAnsi="Times New Roman" w:cs="Times New Roman"/>
          <w:sz w:val="24"/>
          <w:szCs w:val="24"/>
          <w:lang w:val="uk-UA" w:eastAsia="ru-RU"/>
        </w:rPr>
        <w:t>Дружківської</w:t>
      </w:r>
      <w:r w:rsidRPr="006426A0">
        <w:rPr>
          <w:rFonts w:ascii="Times New Roman" w:eastAsia="Times New Roman" w:hAnsi="Times New Roman" w:cs="Times New Roman"/>
          <w:sz w:val="24"/>
          <w:szCs w:val="24"/>
          <w:lang w:val="uk-UA" w:eastAsia="ru-RU"/>
        </w:rPr>
        <w:t xml:space="preserve"> </w:t>
      </w:r>
      <w:r w:rsidR="004B194D">
        <w:rPr>
          <w:rFonts w:ascii="Times New Roman" w:eastAsia="Times New Roman" w:hAnsi="Times New Roman" w:cs="Times New Roman"/>
          <w:sz w:val="24"/>
          <w:szCs w:val="24"/>
          <w:lang w:val="uk-UA" w:eastAsia="ru-RU"/>
        </w:rPr>
        <w:t xml:space="preserve">міської </w:t>
      </w:r>
      <w:r w:rsidRPr="006426A0">
        <w:rPr>
          <w:rFonts w:ascii="Times New Roman" w:eastAsia="Times New Roman" w:hAnsi="Times New Roman" w:cs="Times New Roman"/>
          <w:sz w:val="24"/>
          <w:szCs w:val="24"/>
          <w:lang w:val="uk-UA" w:eastAsia="ru-RU"/>
        </w:rPr>
        <w:t xml:space="preserve">територіальної громади </w:t>
      </w:r>
      <w:r w:rsidR="006426A0" w:rsidRPr="006426A0">
        <w:rPr>
          <w:rFonts w:ascii="Times New Roman" w:eastAsia="Times New Roman" w:hAnsi="Times New Roman" w:cs="Times New Roman"/>
          <w:sz w:val="24"/>
          <w:szCs w:val="24"/>
          <w:lang w:val="uk-UA" w:eastAsia="ru-RU"/>
        </w:rPr>
        <w:t>Краматорського</w:t>
      </w:r>
      <w:r w:rsidRPr="006426A0">
        <w:rPr>
          <w:rFonts w:ascii="Times New Roman" w:eastAsia="Times New Roman" w:hAnsi="Times New Roman" w:cs="Times New Roman"/>
          <w:sz w:val="24"/>
          <w:szCs w:val="24"/>
          <w:lang w:val="uk-UA" w:eastAsia="ru-RU"/>
        </w:rPr>
        <w:t xml:space="preserve"> району </w:t>
      </w:r>
      <w:r w:rsidR="006426A0" w:rsidRPr="006426A0">
        <w:rPr>
          <w:rFonts w:ascii="Times New Roman" w:eastAsia="Times New Roman" w:hAnsi="Times New Roman" w:cs="Times New Roman"/>
          <w:sz w:val="24"/>
          <w:szCs w:val="24"/>
          <w:lang w:val="uk-UA" w:eastAsia="ru-RU"/>
        </w:rPr>
        <w:t xml:space="preserve">Донецької </w:t>
      </w:r>
      <w:r w:rsidRPr="006426A0">
        <w:rPr>
          <w:rFonts w:ascii="Times New Roman" w:eastAsia="Times New Roman" w:hAnsi="Times New Roman" w:cs="Times New Roman"/>
          <w:sz w:val="24"/>
          <w:szCs w:val="24"/>
          <w:lang w:val="uk-UA" w:eastAsia="ru-RU"/>
        </w:rPr>
        <w:t xml:space="preserve">області </w:t>
      </w:r>
      <w:r w:rsidR="006371CD">
        <w:rPr>
          <w:rFonts w:ascii="Times New Roman" w:eastAsia="Times New Roman" w:hAnsi="Times New Roman" w:cs="Times New Roman"/>
          <w:sz w:val="24"/>
          <w:szCs w:val="24"/>
          <w:lang w:val="uk-UA" w:eastAsia="ru-RU"/>
        </w:rPr>
        <w:t xml:space="preserve">буде врахована </w:t>
      </w:r>
      <w:r w:rsidR="00F92DC9" w:rsidRPr="006426A0">
        <w:rPr>
          <w:rFonts w:ascii="Times New Roman" w:eastAsia="Times New Roman" w:hAnsi="Times New Roman" w:cs="Times New Roman"/>
          <w:sz w:val="24"/>
          <w:szCs w:val="24"/>
          <w:lang w:val="uk-UA" w:eastAsia="ru-RU"/>
        </w:rPr>
        <w:t xml:space="preserve">Генеральна схема планування території України, Схема планування території </w:t>
      </w:r>
      <w:r w:rsidR="006426A0" w:rsidRPr="006426A0">
        <w:rPr>
          <w:rFonts w:ascii="Times New Roman" w:eastAsia="Times New Roman" w:hAnsi="Times New Roman" w:cs="Times New Roman"/>
          <w:sz w:val="24"/>
          <w:szCs w:val="24"/>
          <w:lang w:val="uk-UA" w:eastAsia="ru-RU"/>
        </w:rPr>
        <w:t>Донецької</w:t>
      </w:r>
      <w:r w:rsidR="002C57DD" w:rsidRPr="006426A0">
        <w:rPr>
          <w:rFonts w:ascii="Times New Roman" w:eastAsia="Times New Roman" w:hAnsi="Times New Roman" w:cs="Times New Roman"/>
          <w:sz w:val="24"/>
          <w:szCs w:val="24"/>
          <w:lang w:val="uk-UA" w:eastAsia="ru-RU"/>
        </w:rPr>
        <w:t xml:space="preserve"> </w:t>
      </w:r>
      <w:r w:rsidR="00F92DC9" w:rsidRPr="006426A0">
        <w:rPr>
          <w:rFonts w:ascii="Times New Roman" w:eastAsia="Times New Roman" w:hAnsi="Times New Roman" w:cs="Times New Roman"/>
          <w:sz w:val="24"/>
          <w:szCs w:val="24"/>
          <w:lang w:val="uk-UA" w:eastAsia="ru-RU"/>
        </w:rPr>
        <w:t>області,</w:t>
      </w:r>
      <w:r w:rsidR="006426A0">
        <w:rPr>
          <w:rFonts w:ascii="Times New Roman" w:eastAsia="Times New Roman" w:hAnsi="Times New Roman" w:cs="Times New Roman"/>
          <w:sz w:val="24"/>
          <w:szCs w:val="24"/>
          <w:lang w:val="uk-UA" w:eastAsia="ru-RU"/>
        </w:rPr>
        <w:t xml:space="preserve"> </w:t>
      </w:r>
      <w:r w:rsidR="006371CD" w:rsidRPr="006371CD">
        <w:rPr>
          <w:rFonts w:ascii="Times New Roman" w:eastAsia="Times New Roman" w:hAnsi="Times New Roman" w:cs="Times New Roman"/>
          <w:sz w:val="24"/>
          <w:szCs w:val="24"/>
          <w:lang w:val="uk-UA" w:eastAsia="ru-RU"/>
        </w:rPr>
        <w:t>Стратегія розвитку Донецької області на період до 2027, Регіональн</w:t>
      </w:r>
      <w:r w:rsidR="006371CD">
        <w:rPr>
          <w:rFonts w:ascii="Times New Roman" w:eastAsia="Times New Roman" w:hAnsi="Times New Roman" w:cs="Times New Roman"/>
          <w:sz w:val="24"/>
          <w:szCs w:val="24"/>
          <w:lang w:val="uk-UA" w:eastAsia="ru-RU"/>
        </w:rPr>
        <w:t>а</w:t>
      </w:r>
      <w:r w:rsidR="006371CD" w:rsidRPr="006371CD">
        <w:rPr>
          <w:rFonts w:ascii="Times New Roman" w:eastAsia="Times New Roman" w:hAnsi="Times New Roman" w:cs="Times New Roman"/>
          <w:sz w:val="24"/>
          <w:szCs w:val="24"/>
          <w:lang w:val="uk-UA" w:eastAsia="ru-RU"/>
        </w:rPr>
        <w:t xml:space="preserve"> програм</w:t>
      </w:r>
      <w:r w:rsidR="006371CD">
        <w:rPr>
          <w:rFonts w:ascii="Times New Roman" w:eastAsia="Times New Roman" w:hAnsi="Times New Roman" w:cs="Times New Roman"/>
          <w:sz w:val="24"/>
          <w:szCs w:val="24"/>
          <w:lang w:val="uk-UA" w:eastAsia="ru-RU"/>
        </w:rPr>
        <w:t>а</w:t>
      </w:r>
      <w:r w:rsidR="006371CD" w:rsidRPr="006371CD">
        <w:rPr>
          <w:rFonts w:ascii="Times New Roman" w:eastAsia="Times New Roman" w:hAnsi="Times New Roman" w:cs="Times New Roman"/>
          <w:sz w:val="24"/>
          <w:szCs w:val="24"/>
          <w:lang w:val="uk-UA" w:eastAsia="ru-RU"/>
        </w:rPr>
        <w:t xml:space="preserve"> «Вода Донеччини на 2017 – 2025 роки»</w:t>
      </w:r>
      <w:r w:rsidR="006371CD">
        <w:rPr>
          <w:rFonts w:ascii="Times New Roman" w:eastAsia="Times New Roman" w:hAnsi="Times New Roman" w:cs="Times New Roman"/>
          <w:sz w:val="24"/>
          <w:szCs w:val="24"/>
          <w:lang w:val="uk-UA" w:eastAsia="ru-RU"/>
        </w:rPr>
        <w:t xml:space="preserve">, </w:t>
      </w:r>
      <w:r w:rsidR="006371CD" w:rsidRPr="006371CD">
        <w:rPr>
          <w:rFonts w:ascii="Times New Roman" w:eastAsia="Times New Roman" w:hAnsi="Times New Roman" w:cs="Times New Roman"/>
          <w:sz w:val="24"/>
          <w:szCs w:val="24"/>
          <w:lang w:val="uk-UA" w:eastAsia="ru-RU"/>
        </w:rPr>
        <w:t>Регіональн</w:t>
      </w:r>
      <w:r w:rsidR="006371CD">
        <w:rPr>
          <w:rFonts w:ascii="Times New Roman" w:eastAsia="Times New Roman" w:hAnsi="Times New Roman" w:cs="Times New Roman"/>
          <w:sz w:val="24"/>
          <w:szCs w:val="24"/>
          <w:lang w:val="uk-UA" w:eastAsia="ru-RU"/>
        </w:rPr>
        <w:t>а</w:t>
      </w:r>
      <w:r w:rsidR="006371CD" w:rsidRPr="006371CD">
        <w:rPr>
          <w:rFonts w:ascii="Times New Roman" w:eastAsia="Times New Roman" w:hAnsi="Times New Roman" w:cs="Times New Roman"/>
          <w:sz w:val="24"/>
          <w:szCs w:val="24"/>
          <w:lang w:val="uk-UA" w:eastAsia="ru-RU"/>
        </w:rPr>
        <w:t xml:space="preserve"> цільов</w:t>
      </w:r>
      <w:r w:rsidR="006371CD">
        <w:rPr>
          <w:rFonts w:ascii="Times New Roman" w:eastAsia="Times New Roman" w:hAnsi="Times New Roman" w:cs="Times New Roman"/>
          <w:sz w:val="24"/>
          <w:szCs w:val="24"/>
          <w:lang w:val="uk-UA" w:eastAsia="ru-RU"/>
        </w:rPr>
        <w:t>а</w:t>
      </w:r>
      <w:r w:rsidR="006371CD" w:rsidRPr="006371CD">
        <w:rPr>
          <w:rFonts w:ascii="Times New Roman" w:eastAsia="Times New Roman" w:hAnsi="Times New Roman" w:cs="Times New Roman"/>
          <w:sz w:val="24"/>
          <w:szCs w:val="24"/>
          <w:lang w:val="uk-UA" w:eastAsia="ru-RU"/>
        </w:rPr>
        <w:t xml:space="preserve"> програм</w:t>
      </w:r>
      <w:r w:rsidR="006371CD">
        <w:rPr>
          <w:rFonts w:ascii="Times New Roman" w:eastAsia="Times New Roman" w:hAnsi="Times New Roman" w:cs="Times New Roman"/>
          <w:sz w:val="24"/>
          <w:szCs w:val="24"/>
          <w:lang w:val="uk-UA" w:eastAsia="ru-RU"/>
        </w:rPr>
        <w:t>а</w:t>
      </w:r>
      <w:r w:rsidR="006371CD" w:rsidRPr="006371CD">
        <w:rPr>
          <w:rFonts w:ascii="Times New Roman" w:eastAsia="Times New Roman" w:hAnsi="Times New Roman" w:cs="Times New Roman"/>
          <w:sz w:val="24"/>
          <w:szCs w:val="24"/>
          <w:lang w:val="uk-UA" w:eastAsia="ru-RU"/>
        </w:rPr>
        <w:t xml:space="preserve"> щодо здійснення розчистки та регулювання </w:t>
      </w:r>
      <w:proofErr w:type="spellStart"/>
      <w:r w:rsidR="006371CD" w:rsidRPr="006371CD">
        <w:rPr>
          <w:rFonts w:ascii="Times New Roman" w:eastAsia="Times New Roman" w:hAnsi="Times New Roman" w:cs="Times New Roman"/>
          <w:sz w:val="24"/>
          <w:szCs w:val="24"/>
          <w:lang w:val="uk-UA" w:eastAsia="ru-RU"/>
        </w:rPr>
        <w:t>русел</w:t>
      </w:r>
      <w:proofErr w:type="spellEnd"/>
      <w:r w:rsidR="006371CD" w:rsidRPr="006371CD">
        <w:rPr>
          <w:rFonts w:ascii="Times New Roman" w:eastAsia="Times New Roman" w:hAnsi="Times New Roman" w:cs="Times New Roman"/>
          <w:sz w:val="24"/>
          <w:szCs w:val="24"/>
          <w:lang w:val="uk-UA" w:eastAsia="ru-RU"/>
        </w:rPr>
        <w:t xml:space="preserve"> річок на 2018 - 2022 роки</w:t>
      </w:r>
      <w:r w:rsidR="006371CD">
        <w:rPr>
          <w:rFonts w:ascii="Times New Roman" w:eastAsia="Times New Roman" w:hAnsi="Times New Roman" w:cs="Times New Roman"/>
          <w:sz w:val="24"/>
          <w:szCs w:val="24"/>
          <w:lang w:val="uk-UA" w:eastAsia="ru-RU"/>
        </w:rPr>
        <w:t xml:space="preserve">, Стратегія розвитку Дружківської міської територіальної громади до 2027 року, Програма поводження з відходами на території Дружківської міської ради на 2019-2022 роки, </w:t>
      </w:r>
      <w:r w:rsidR="00F92DC9" w:rsidRPr="00F92DC9">
        <w:rPr>
          <w:rFonts w:ascii="Times New Roman" w:eastAsia="Times New Roman" w:hAnsi="Times New Roman" w:cs="Times New Roman"/>
          <w:sz w:val="24"/>
          <w:szCs w:val="24"/>
          <w:lang w:val="uk-UA" w:eastAsia="ru-RU"/>
        </w:rPr>
        <w:t>чинна містобудівна докумен</w:t>
      </w:r>
      <w:r w:rsidR="00505F17">
        <w:rPr>
          <w:rFonts w:ascii="Times New Roman" w:eastAsia="Times New Roman" w:hAnsi="Times New Roman" w:cs="Times New Roman"/>
          <w:sz w:val="24"/>
          <w:szCs w:val="24"/>
          <w:lang w:val="uk-UA" w:eastAsia="ru-RU"/>
        </w:rPr>
        <w:t>тація на місцевому рівні та про</w:t>
      </w:r>
      <w:r w:rsidR="004B194D">
        <w:rPr>
          <w:rFonts w:ascii="Times New Roman" w:eastAsia="Times New Roman" w:hAnsi="Times New Roman" w:cs="Times New Roman"/>
          <w:sz w:val="24"/>
          <w:szCs w:val="24"/>
          <w:lang w:val="uk-UA" w:eastAsia="ru-RU"/>
        </w:rPr>
        <w:t>е</w:t>
      </w:r>
      <w:r w:rsidR="00F92DC9" w:rsidRPr="00F92DC9">
        <w:rPr>
          <w:rFonts w:ascii="Times New Roman" w:eastAsia="Times New Roman" w:hAnsi="Times New Roman" w:cs="Times New Roman"/>
          <w:sz w:val="24"/>
          <w:szCs w:val="24"/>
          <w:lang w:val="uk-UA" w:eastAsia="ru-RU"/>
        </w:rPr>
        <w:t>ктна документація, інформація містобудівного, земельного та інших кадастрів, заяви щодо забудови та іншого використання території.</w:t>
      </w:r>
    </w:p>
    <w:p w14:paraId="1FD0F087" w14:textId="77777777" w:rsidR="00A72AC8" w:rsidRPr="00E00B6D" w:rsidRDefault="00690980"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
          <w:i/>
          <w:sz w:val="24"/>
          <w:szCs w:val="24"/>
          <w:lang w:val="uk-UA"/>
        </w:rPr>
      </w:pPr>
      <w:r w:rsidRPr="00E00B6D">
        <w:rPr>
          <w:rFonts w:ascii="Times New Roman" w:hAnsi="Times New Roman" w:cs="Times New Roman"/>
          <w:b/>
          <w:i/>
          <w:sz w:val="24"/>
          <w:szCs w:val="24"/>
          <w:lang w:val="uk-UA"/>
        </w:rPr>
        <w:t xml:space="preserve">3) </w:t>
      </w:r>
      <w:r w:rsidR="00A72AC8" w:rsidRPr="00E00B6D">
        <w:rPr>
          <w:rFonts w:ascii="Times New Roman" w:hAnsi="Times New Roman" w:cs="Times New Roman"/>
          <w:b/>
          <w:i/>
          <w:sz w:val="24"/>
          <w:szCs w:val="24"/>
          <w:lang w:val="uk-UA"/>
        </w:rPr>
        <w:t xml:space="preserve">Визначення документом </w:t>
      </w:r>
      <w:r w:rsidR="00A72AC8" w:rsidRPr="00DD25A9">
        <w:rPr>
          <w:rFonts w:ascii="Times New Roman" w:hAnsi="Times New Roman" w:cs="Times New Roman"/>
          <w:b/>
          <w:i/>
          <w:sz w:val="24"/>
          <w:szCs w:val="24"/>
          <w:lang w:val="uk-UA"/>
        </w:rPr>
        <w:t xml:space="preserve">державного планування умов для </w:t>
      </w:r>
      <w:r w:rsidR="00525B59" w:rsidRPr="00DD25A9">
        <w:rPr>
          <w:rFonts w:ascii="Times New Roman" w:hAnsi="Times New Roman" w:cs="Times New Roman"/>
          <w:b/>
          <w:i/>
          <w:sz w:val="24"/>
          <w:szCs w:val="24"/>
          <w:lang w:val="uk-UA"/>
        </w:rPr>
        <w:t>реалізації видів</w:t>
      </w:r>
      <w:r w:rsidR="00A72AC8" w:rsidRPr="00DD25A9">
        <w:rPr>
          <w:rFonts w:ascii="Times New Roman" w:hAnsi="Times New Roman" w:cs="Times New Roman"/>
          <w:b/>
          <w:i/>
          <w:sz w:val="24"/>
          <w:szCs w:val="24"/>
          <w:lang w:val="uk-UA"/>
        </w:rPr>
        <w:t xml:space="preserve"> діяльності </w:t>
      </w:r>
      <w:r w:rsidR="00525B59" w:rsidRPr="00DD25A9">
        <w:rPr>
          <w:rFonts w:ascii="Times New Roman" w:hAnsi="Times New Roman" w:cs="Times New Roman"/>
          <w:b/>
          <w:i/>
          <w:sz w:val="24"/>
          <w:szCs w:val="24"/>
          <w:lang w:val="uk-UA"/>
        </w:rPr>
        <w:t>або</w:t>
      </w:r>
      <w:r w:rsidR="00A72AC8" w:rsidRPr="00DD25A9">
        <w:rPr>
          <w:rFonts w:ascii="Times New Roman" w:hAnsi="Times New Roman" w:cs="Times New Roman"/>
          <w:b/>
          <w:i/>
          <w:sz w:val="24"/>
          <w:szCs w:val="24"/>
          <w:lang w:val="uk-UA"/>
        </w:rPr>
        <w:t xml:space="preserve"> об’єктів</w:t>
      </w:r>
      <w:r w:rsidRPr="00DD25A9">
        <w:rPr>
          <w:rFonts w:ascii="Times New Roman" w:hAnsi="Times New Roman" w:cs="Times New Roman"/>
          <w:b/>
          <w:i/>
          <w:sz w:val="24"/>
          <w:szCs w:val="24"/>
          <w:lang w:val="uk-UA"/>
        </w:rPr>
        <w:t>, щодо яких законодавством передбачено здійснення процедури оцінки впливу на довкілля</w:t>
      </w:r>
    </w:p>
    <w:bookmarkEnd w:id="1"/>
    <w:bookmarkEnd w:id="2"/>
    <w:bookmarkEnd w:id="3"/>
    <w:p w14:paraId="2DA830CE" w14:textId="77777777" w:rsidR="004F50B0" w:rsidRPr="009254E0" w:rsidRDefault="004F50B0" w:rsidP="004F50B0">
      <w:pPr>
        <w:tabs>
          <w:tab w:val="left" w:pos="851"/>
          <w:tab w:val="left" w:pos="1122"/>
          <w:tab w:val="left" w:pos="1309"/>
          <w:tab w:val="left" w:pos="1418"/>
        </w:tabs>
        <w:suppressAutoHyphens/>
        <w:overflowPunct w:val="0"/>
        <w:autoSpaceDE w:val="0"/>
        <w:autoSpaceDN w:val="0"/>
        <w:adjustRightInd w:val="0"/>
        <w:spacing w:after="80" w:line="240" w:lineRule="auto"/>
        <w:ind w:firstLine="567"/>
        <w:jc w:val="both"/>
        <w:rPr>
          <w:rFonts w:ascii="Times New Roman" w:eastAsia="Calibri" w:hAnsi="Times New Roman" w:cs="Times New Roman"/>
          <w:sz w:val="24"/>
          <w:szCs w:val="24"/>
          <w:lang w:val="uk-UA"/>
        </w:rPr>
      </w:pPr>
      <w:r w:rsidRPr="004F50B0">
        <w:rPr>
          <w:rFonts w:ascii="Times New Roman" w:eastAsia="Calibri" w:hAnsi="Times New Roman" w:cs="Times New Roman"/>
          <w:sz w:val="24"/>
          <w:szCs w:val="24"/>
          <w:lang w:val="uk-UA"/>
        </w:rPr>
        <w:t xml:space="preserve">Відповідно до частини першої ст.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 3 цього Закону. </w:t>
      </w:r>
    </w:p>
    <w:p w14:paraId="286511F0" w14:textId="178BCB8C" w:rsidR="004F50B0" w:rsidRPr="009254E0" w:rsidRDefault="004F50B0" w:rsidP="004F50B0">
      <w:pPr>
        <w:tabs>
          <w:tab w:val="left" w:pos="851"/>
          <w:tab w:val="left" w:pos="1122"/>
          <w:tab w:val="left" w:pos="1309"/>
          <w:tab w:val="left" w:pos="1418"/>
        </w:tabs>
        <w:suppressAutoHyphens/>
        <w:overflowPunct w:val="0"/>
        <w:autoSpaceDE w:val="0"/>
        <w:autoSpaceDN w:val="0"/>
        <w:adjustRightInd w:val="0"/>
        <w:spacing w:after="80" w:line="240" w:lineRule="auto"/>
        <w:ind w:firstLine="567"/>
        <w:jc w:val="both"/>
        <w:rPr>
          <w:rFonts w:ascii="Times New Roman" w:eastAsia="Calibri" w:hAnsi="Times New Roman" w:cs="Times New Roman"/>
          <w:sz w:val="24"/>
          <w:szCs w:val="24"/>
          <w:lang w:val="uk-UA"/>
        </w:rPr>
      </w:pPr>
      <w:r w:rsidRPr="009254E0">
        <w:rPr>
          <w:rFonts w:ascii="Times New Roman" w:eastAsia="Calibri" w:hAnsi="Times New Roman" w:cs="Times New Roman"/>
          <w:sz w:val="24"/>
          <w:szCs w:val="24"/>
          <w:lang w:val="uk-UA"/>
        </w:rPr>
        <w:t xml:space="preserve">Розроблення Комплексного плану просторового розвитку території Дружківської </w:t>
      </w:r>
      <w:r w:rsidR="004B194D">
        <w:rPr>
          <w:rFonts w:ascii="Times New Roman" w:eastAsia="Calibri" w:hAnsi="Times New Roman" w:cs="Times New Roman"/>
          <w:sz w:val="24"/>
          <w:szCs w:val="24"/>
          <w:lang w:val="uk-UA"/>
        </w:rPr>
        <w:t xml:space="preserve">міської </w:t>
      </w:r>
      <w:r w:rsidRPr="009254E0">
        <w:rPr>
          <w:rFonts w:ascii="Times New Roman" w:eastAsia="Calibri" w:hAnsi="Times New Roman" w:cs="Times New Roman"/>
          <w:sz w:val="24"/>
          <w:szCs w:val="24"/>
          <w:lang w:val="uk-UA"/>
        </w:rPr>
        <w:t>територіальної громади Краматорського району Донецької області передбачає формування проектних рішень, що охоплюватимуть всі сфери життєдіяльності громади. Окремі види діяльності можуть відноситися до таких, щодо яких законодавством передбачено здійснення процедури оцінки впливу на довкілля.</w:t>
      </w:r>
    </w:p>
    <w:p w14:paraId="486DDDC5" w14:textId="3C158AE8" w:rsidR="004F50B0" w:rsidRPr="009254E0" w:rsidRDefault="00567E69" w:rsidP="004F50B0">
      <w:pPr>
        <w:tabs>
          <w:tab w:val="left" w:pos="851"/>
          <w:tab w:val="left" w:pos="1122"/>
          <w:tab w:val="left" w:pos="1309"/>
          <w:tab w:val="left" w:pos="1418"/>
        </w:tabs>
        <w:suppressAutoHyphens/>
        <w:overflowPunct w:val="0"/>
        <w:autoSpaceDE w:val="0"/>
        <w:autoSpaceDN w:val="0"/>
        <w:adjustRightInd w:val="0"/>
        <w:spacing w:after="80" w:line="240" w:lineRule="auto"/>
        <w:ind w:firstLine="567"/>
        <w:jc w:val="both"/>
        <w:rPr>
          <w:rFonts w:ascii="Times New Roman" w:eastAsia="Calibri" w:hAnsi="Times New Roman" w:cs="Times New Roman"/>
          <w:sz w:val="24"/>
          <w:szCs w:val="24"/>
          <w:lang w:val="uk-UA"/>
        </w:rPr>
      </w:pPr>
      <w:r w:rsidRPr="009254E0">
        <w:rPr>
          <w:rFonts w:ascii="Times New Roman" w:eastAsia="Calibri" w:hAnsi="Times New Roman" w:cs="Times New Roman"/>
          <w:sz w:val="24"/>
          <w:szCs w:val="24"/>
          <w:lang w:val="uk-UA"/>
        </w:rPr>
        <w:lastRenderedPageBreak/>
        <w:t>Під час здійснення</w:t>
      </w:r>
      <w:r w:rsidR="004F50B0" w:rsidRPr="009254E0">
        <w:rPr>
          <w:rFonts w:ascii="Times New Roman" w:eastAsia="Calibri" w:hAnsi="Times New Roman" w:cs="Times New Roman"/>
          <w:sz w:val="24"/>
          <w:szCs w:val="24"/>
          <w:lang w:val="uk-UA"/>
        </w:rPr>
        <w:t xml:space="preserve"> стратегічної екологічної оцінки план</w:t>
      </w:r>
      <w:r w:rsidRPr="009254E0">
        <w:rPr>
          <w:rFonts w:ascii="Times New Roman" w:eastAsia="Calibri" w:hAnsi="Times New Roman" w:cs="Times New Roman"/>
          <w:sz w:val="24"/>
          <w:szCs w:val="24"/>
          <w:lang w:val="uk-UA"/>
        </w:rPr>
        <w:t>увальних рішень, що розроблятимуться Комплексним планом</w:t>
      </w:r>
      <w:r w:rsidR="004F50B0" w:rsidRPr="009254E0">
        <w:rPr>
          <w:rFonts w:ascii="Times New Roman" w:eastAsia="Calibri" w:hAnsi="Times New Roman" w:cs="Times New Roman"/>
          <w:sz w:val="24"/>
          <w:szCs w:val="24"/>
          <w:lang w:val="uk-UA"/>
        </w:rPr>
        <w:t xml:space="preserve"> </w:t>
      </w:r>
      <w:r w:rsidR="004F50B0" w:rsidRPr="009254E0">
        <w:rPr>
          <w:rFonts w:ascii="Times New Roman" w:eastAsia="Calibri" w:hAnsi="Times New Roman" w:cs="Times New Roman"/>
          <w:bCs/>
          <w:sz w:val="24"/>
          <w:szCs w:val="24"/>
          <w:lang w:val="uk-UA"/>
        </w:rPr>
        <w:t>просторового розвитку території Дружківської міської територіальної громади</w:t>
      </w:r>
      <w:r w:rsidR="004F50B0" w:rsidRPr="009254E0">
        <w:rPr>
          <w:rFonts w:ascii="Times New Roman" w:eastAsia="Calibri" w:hAnsi="Times New Roman" w:cs="Times New Roman"/>
          <w:sz w:val="24"/>
          <w:szCs w:val="24"/>
          <w:lang w:val="uk-UA"/>
        </w:rPr>
        <w:t xml:space="preserve">, буде визначено перелік видів діяльності та об’єктів, які у подальшому підлягатимуть процедурі оцінки впливу на довкілля. </w:t>
      </w:r>
    </w:p>
    <w:p w14:paraId="39E1ABE4" w14:textId="77777777" w:rsidR="004F50B0" w:rsidRPr="009254E0" w:rsidRDefault="004F50B0" w:rsidP="004F50B0">
      <w:pPr>
        <w:tabs>
          <w:tab w:val="left" w:pos="851"/>
          <w:tab w:val="left" w:pos="1122"/>
          <w:tab w:val="left" w:pos="1309"/>
          <w:tab w:val="left" w:pos="1418"/>
        </w:tabs>
        <w:suppressAutoHyphens/>
        <w:overflowPunct w:val="0"/>
        <w:autoSpaceDE w:val="0"/>
        <w:autoSpaceDN w:val="0"/>
        <w:adjustRightInd w:val="0"/>
        <w:spacing w:after="80" w:line="240" w:lineRule="auto"/>
        <w:ind w:firstLine="567"/>
        <w:jc w:val="both"/>
        <w:rPr>
          <w:rFonts w:ascii="Times New Roman" w:eastAsia="Calibri" w:hAnsi="Times New Roman" w:cs="Times New Roman"/>
          <w:sz w:val="24"/>
          <w:szCs w:val="24"/>
          <w:lang w:val="uk-UA"/>
        </w:rPr>
      </w:pPr>
      <w:r w:rsidRPr="009254E0">
        <w:rPr>
          <w:rFonts w:ascii="Times New Roman" w:eastAsia="Calibri" w:hAnsi="Times New Roman" w:cs="Times New Roman"/>
          <w:sz w:val="24"/>
          <w:szCs w:val="24"/>
          <w:lang w:val="uk-UA"/>
        </w:rPr>
        <w:t xml:space="preserve">Перелік умов для </w:t>
      </w:r>
      <w:r w:rsidR="00651C9D" w:rsidRPr="009254E0">
        <w:rPr>
          <w:rFonts w:ascii="Times New Roman" w:eastAsia="Calibri" w:hAnsi="Times New Roman" w:cs="Times New Roman"/>
          <w:sz w:val="24"/>
          <w:szCs w:val="24"/>
          <w:lang w:val="uk-UA"/>
        </w:rPr>
        <w:t>реалізації видів</w:t>
      </w:r>
      <w:r w:rsidRPr="009254E0">
        <w:rPr>
          <w:rFonts w:ascii="Times New Roman" w:eastAsia="Calibri" w:hAnsi="Times New Roman" w:cs="Times New Roman"/>
          <w:sz w:val="24"/>
          <w:szCs w:val="24"/>
          <w:lang w:val="uk-UA"/>
        </w:rPr>
        <w:t xml:space="preserve"> діяльності та об'єктів, щодо яких законодавством передбачено здійснення процедури оцінки впливу на довкілля, у тому числі інформацію щодо визначення місцезнаходження, розміру, потужност</w:t>
      </w:r>
      <w:r w:rsidR="00567E69" w:rsidRPr="009254E0">
        <w:rPr>
          <w:rFonts w:ascii="Times New Roman" w:eastAsia="Calibri" w:hAnsi="Times New Roman" w:cs="Times New Roman"/>
          <w:sz w:val="24"/>
          <w:szCs w:val="24"/>
          <w:lang w:val="uk-UA"/>
        </w:rPr>
        <w:t>і або розміщення ресурсів буде представлено</w:t>
      </w:r>
      <w:r w:rsidRPr="009254E0">
        <w:rPr>
          <w:rFonts w:ascii="Times New Roman" w:eastAsia="Calibri" w:hAnsi="Times New Roman" w:cs="Times New Roman"/>
          <w:sz w:val="24"/>
          <w:szCs w:val="24"/>
          <w:lang w:val="uk-UA"/>
        </w:rPr>
        <w:t xml:space="preserve"> у Звіті про Стратегічну екологічну оцінку.</w:t>
      </w:r>
    </w:p>
    <w:p w14:paraId="16B75A83" w14:textId="77777777" w:rsidR="00DD2B47" w:rsidRPr="00E00B6D" w:rsidRDefault="00DD2B47"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
          <w:i/>
          <w:color w:val="000000"/>
          <w:sz w:val="24"/>
          <w:szCs w:val="24"/>
          <w:lang w:val="uk-UA"/>
        </w:rPr>
      </w:pPr>
      <w:r w:rsidRPr="00E00B6D">
        <w:rPr>
          <w:rFonts w:ascii="Times New Roman" w:hAnsi="Times New Roman" w:cs="Times New Roman"/>
          <w:b/>
          <w:i/>
          <w:color w:val="000000"/>
          <w:sz w:val="24"/>
          <w:szCs w:val="24"/>
          <w:lang w:val="uk-UA"/>
        </w:rPr>
        <w:t>4) Ймовірні наслідки</w:t>
      </w:r>
    </w:p>
    <w:p w14:paraId="1318221E" w14:textId="77777777" w:rsidR="00126699" w:rsidRPr="00126699" w:rsidRDefault="00126699" w:rsidP="00126699">
      <w:pPr>
        <w:tabs>
          <w:tab w:val="left" w:pos="851"/>
          <w:tab w:val="left" w:pos="1122"/>
          <w:tab w:val="left" w:pos="1309"/>
          <w:tab w:val="left" w:pos="1418"/>
        </w:tabs>
        <w:suppressAutoHyphens/>
        <w:overflowPunct w:val="0"/>
        <w:autoSpaceDE w:val="0"/>
        <w:autoSpaceDN w:val="0"/>
        <w:adjustRightInd w:val="0"/>
        <w:spacing w:after="80" w:line="240" w:lineRule="auto"/>
        <w:ind w:firstLine="567"/>
        <w:jc w:val="both"/>
        <w:rPr>
          <w:rFonts w:ascii="Times New Roman" w:eastAsia="Calibri" w:hAnsi="Times New Roman" w:cs="Times New Roman"/>
          <w:color w:val="000000"/>
          <w:sz w:val="24"/>
          <w:szCs w:val="24"/>
          <w:lang w:val="uk-UA"/>
        </w:rPr>
      </w:pPr>
      <w:r w:rsidRPr="00126699">
        <w:rPr>
          <w:rFonts w:ascii="Times New Roman" w:eastAsia="Calibri" w:hAnsi="Times New Roman" w:cs="Times New Roman"/>
          <w:color w:val="000000"/>
          <w:sz w:val="24"/>
          <w:szCs w:val="24"/>
          <w:lang w:val="uk-UA"/>
        </w:rPr>
        <w:t xml:space="preserve">У рамках здійснення процедури стратегічної екологічної оцінки будуть оцінені потенційні екологічні наслідки, пов'язані із запропонованими </w:t>
      </w:r>
      <w:r>
        <w:rPr>
          <w:rFonts w:ascii="Times New Roman" w:eastAsia="Calibri" w:hAnsi="Times New Roman" w:cs="Times New Roman"/>
          <w:color w:val="000000"/>
          <w:sz w:val="24"/>
          <w:szCs w:val="24"/>
          <w:lang w:val="uk-UA"/>
        </w:rPr>
        <w:t>проектними рішеннями містобудівної документації</w:t>
      </w:r>
      <w:r w:rsidRPr="00126699">
        <w:rPr>
          <w:rFonts w:ascii="Times New Roman" w:eastAsia="Calibri" w:hAnsi="Times New Roman" w:cs="Times New Roman"/>
          <w:color w:val="000000"/>
          <w:sz w:val="24"/>
          <w:szCs w:val="24"/>
          <w:lang w:val="uk-UA"/>
        </w:rPr>
        <w:t xml:space="preserve"> з реалізації видів діяльності та об'єктів, щодо яких законодавством передбачено здійснення процедури оцінки впливу на довкілля, а саме: </w:t>
      </w:r>
    </w:p>
    <w:p w14:paraId="1FE19A2A" w14:textId="77777777" w:rsidR="00DD2B47" w:rsidRPr="00E00B6D" w:rsidRDefault="00DD2B47"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i/>
          <w:color w:val="000000"/>
          <w:sz w:val="24"/>
          <w:szCs w:val="24"/>
          <w:u w:val="single"/>
          <w:lang w:val="uk-UA"/>
        </w:rPr>
      </w:pPr>
      <w:r w:rsidRPr="00E00B6D">
        <w:rPr>
          <w:rFonts w:ascii="Times New Roman" w:hAnsi="Times New Roman" w:cs="Times New Roman"/>
          <w:i/>
          <w:color w:val="000000"/>
          <w:sz w:val="24"/>
          <w:szCs w:val="24"/>
          <w:u w:val="single"/>
          <w:lang w:val="uk-UA"/>
        </w:rPr>
        <w:t>а) для довкілля, у тому числі для здоров’я населення:</w:t>
      </w:r>
    </w:p>
    <w:p w14:paraId="2CE3F8C1" w14:textId="77777777" w:rsidR="006A3D3D" w:rsidRPr="006A3D3D" w:rsidRDefault="006A3D3D" w:rsidP="006A3D3D">
      <w:pPr>
        <w:tabs>
          <w:tab w:val="left" w:pos="284"/>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6A3D3D">
        <w:rPr>
          <w:rFonts w:ascii="Times New Roman" w:hAnsi="Times New Roman" w:cs="Times New Roman"/>
          <w:color w:val="000000"/>
          <w:sz w:val="24"/>
          <w:szCs w:val="24"/>
          <w:lang w:val="uk-UA"/>
        </w:rPr>
        <w:t>Виконання стратегічної екологічної оцінки документа державного планування передбачає аналіз та оцінку ймовірних наслідків реалізації проектних рішень на окремі складові навколишнього природного середовища – клімат, атмосферне повітря, ґрунт, водні ресурси, фауну і флору, ландшафти, а також на здоров’я населення.</w:t>
      </w:r>
    </w:p>
    <w:p w14:paraId="40CAC022" w14:textId="77777777" w:rsidR="0090699F" w:rsidRPr="00E00B6D" w:rsidRDefault="0090699F" w:rsidP="001A0ECC">
      <w:pPr>
        <w:tabs>
          <w:tab w:val="left" w:pos="284"/>
        </w:tabs>
        <w:suppressAutoHyphens/>
        <w:overflowPunct w:val="0"/>
        <w:autoSpaceDE w:val="0"/>
        <w:autoSpaceDN w:val="0"/>
        <w:adjustRightInd w:val="0"/>
        <w:spacing w:after="20" w:line="240" w:lineRule="auto"/>
        <w:ind w:firstLine="567"/>
        <w:jc w:val="both"/>
        <w:rPr>
          <w:rFonts w:ascii="Times New Roman" w:hAnsi="Times New Roman" w:cs="Times New Roman"/>
          <w:i/>
          <w:color w:val="000000"/>
          <w:sz w:val="24"/>
          <w:szCs w:val="24"/>
          <w:u w:val="single"/>
          <w:lang w:val="uk-UA"/>
        </w:rPr>
      </w:pPr>
      <w:r w:rsidRPr="00E00B6D">
        <w:rPr>
          <w:rFonts w:ascii="Times New Roman" w:hAnsi="Times New Roman" w:cs="Times New Roman"/>
          <w:i/>
          <w:color w:val="000000"/>
          <w:sz w:val="24"/>
          <w:szCs w:val="24"/>
          <w:u w:val="single"/>
          <w:lang w:val="uk-UA"/>
        </w:rPr>
        <w:t>б) для територій з природоохоронним статусом:</w:t>
      </w:r>
    </w:p>
    <w:p w14:paraId="3D399EC9" w14:textId="26740B27" w:rsidR="00AC2C29" w:rsidRPr="00AC2C29" w:rsidRDefault="001B679E" w:rsidP="00AC2C29">
      <w:pPr>
        <w:tabs>
          <w:tab w:val="left" w:pos="284"/>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9C1F96">
        <w:rPr>
          <w:rFonts w:ascii="Times New Roman" w:hAnsi="Times New Roman" w:cs="Times New Roman"/>
          <w:color w:val="000000"/>
          <w:sz w:val="24"/>
          <w:szCs w:val="24"/>
          <w:lang w:val="uk-UA"/>
        </w:rPr>
        <w:t xml:space="preserve">На території </w:t>
      </w:r>
      <w:r w:rsidR="009C1F96" w:rsidRPr="009C1F96">
        <w:rPr>
          <w:rFonts w:ascii="Times New Roman" w:hAnsi="Times New Roman" w:cs="Times New Roman"/>
          <w:color w:val="000000"/>
          <w:sz w:val="24"/>
          <w:szCs w:val="24"/>
          <w:lang w:val="uk-UA"/>
        </w:rPr>
        <w:t xml:space="preserve">Дружківської </w:t>
      </w:r>
      <w:r w:rsidR="00A869A9" w:rsidRPr="00A869A9">
        <w:rPr>
          <w:rFonts w:ascii="Times New Roman" w:hAnsi="Times New Roman" w:cs="Times New Roman"/>
          <w:color w:val="000000"/>
          <w:sz w:val="24"/>
          <w:szCs w:val="24"/>
          <w:lang w:val="uk-UA"/>
        </w:rPr>
        <w:t>міської територіальної громади</w:t>
      </w:r>
      <w:r w:rsidRPr="00DA0C25">
        <w:rPr>
          <w:rFonts w:ascii="Times New Roman" w:hAnsi="Times New Roman" w:cs="Times New Roman"/>
          <w:color w:val="000000"/>
          <w:sz w:val="24"/>
          <w:szCs w:val="24"/>
          <w:lang w:val="uk-UA"/>
        </w:rPr>
        <w:t xml:space="preserve"> території природно-заповідного фонду представлені двома об’єктами: </w:t>
      </w:r>
      <w:r w:rsidR="00DA0C25" w:rsidRPr="00DA0C25">
        <w:rPr>
          <w:rFonts w:ascii="Times New Roman" w:eastAsia="Times New Roman" w:hAnsi="Times New Roman" w:cs="Times New Roman"/>
          <w:sz w:val="24"/>
          <w:szCs w:val="24"/>
          <w:lang w:val="uk-UA" w:eastAsia="ru-RU"/>
        </w:rPr>
        <w:t>регіональний ландшафтний парк «</w:t>
      </w:r>
      <w:proofErr w:type="spellStart"/>
      <w:r w:rsidR="00DA0C25" w:rsidRPr="00DA0C25">
        <w:rPr>
          <w:rFonts w:ascii="Times New Roman" w:eastAsia="Times New Roman" w:hAnsi="Times New Roman" w:cs="Times New Roman"/>
          <w:sz w:val="24"/>
          <w:szCs w:val="24"/>
          <w:lang w:val="uk-UA" w:eastAsia="ru-RU"/>
        </w:rPr>
        <w:t>Клебан</w:t>
      </w:r>
      <w:proofErr w:type="spellEnd"/>
      <w:r w:rsidR="00DA0C25" w:rsidRPr="00DA0C25">
        <w:rPr>
          <w:rFonts w:ascii="Times New Roman" w:eastAsia="Times New Roman" w:hAnsi="Times New Roman" w:cs="Times New Roman"/>
          <w:sz w:val="24"/>
          <w:szCs w:val="24"/>
          <w:lang w:val="uk-UA" w:eastAsia="ru-RU"/>
        </w:rPr>
        <w:t xml:space="preserve">-Бик» </w:t>
      </w:r>
      <w:r w:rsidRPr="00DA0C25">
        <w:rPr>
          <w:rFonts w:ascii="Times New Roman" w:eastAsia="Times New Roman" w:hAnsi="Times New Roman" w:cs="Times New Roman"/>
          <w:sz w:val="24"/>
          <w:szCs w:val="24"/>
          <w:lang w:val="uk-UA" w:eastAsia="ru-RU"/>
        </w:rPr>
        <w:t xml:space="preserve"> та </w:t>
      </w:r>
      <w:r w:rsidR="00DA0C25" w:rsidRPr="00DA0C25">
        <w:rPr>
          <w:rFonts w:ascii="Times New Roman" w:eastAsia="Times New Roman" w:hAnsi="Times New Roman" w:cs="Times New Roman"/>
          <w:sz w:val="24"/>
          <w:szCs w:val="24"/>
          <w:lang w:val="uk-UA" w:eastAsia="ru-RU"/>
        </w:rPr>
        <w:t>геологічна пам’ятка природи «Дружківські скам’янілі дерева»</w:t>
      </w:r>
      <w:r w:rsidRPr="00DA0C25">
        <w:rPr>
          <w:rFonts w:ascii="Times New Roman" w:eastAsia="Times New Roman" w:hAnsi="Times New Roman" w:cs="Times New Roman"/>
          <w:sz w:val="24"/>
          <w:szCs w:val="24"/>
          <w:lang w:val="uk-UA" w:eastAsia="ru-RU"/>
        </w:rPr>
        <w:t>.</w:t>
      </w:r>
      <w:r w:rsidRPr="00DA0C25">
        <w:rPr>
          <w:rFonts w:ascii="Times New Roman" w:hAnsi="Times New Roman" w:cs="Times New Roman"/>
          <w:color w:val="000000"/>
          <w:sz w:val="24"/>
          <w:szCs w:val="24"/>
          <w:lang w:val="uk-UA"/>
        </w:rPr>
        <w:t xml:space="preserve"> При</w:t>
      </w:r>
      <w:r w:rsidRPr="00253873">
        <w:rPr>
          <w:rFonts w:ascii="Times New Roman" w:hAnsi="Times New Roman" w:cs="Times New Roman"/>
          <w:color w:val="000000"/>
          <w:sz w:val="24"/>
          <w:szCs w:val="24"/>
          <w:lang w:val="uk-UA"/>
        </w:rPr>
        <w:t xml:space="preserve"> прийнятті проектних рішень передбачається врахування наявних територій та режимів їх використання. Вплив на території з природоо</w:t>
      </w:r>
      <w:r w:rsidR="00AC2C29">
        <w:rPr>
          <w:rFonts w:ascii="Times New Roman" w:hAnsi="Times New Roman" w:cs="Times New Roman"/>
          <w:color w:val="000000"/>
          <w:sz w:val="24"/>
          <w:szCs w:val="24"/>
          <w:lang w:val="uk-UA"/>
        </w:rPr>
        <w:t xml:space="preserve">хоронним статусом не очікується, </w:t>
      </w:r>
      <w:r w:rsidR="00AC2C29" w:rsidRPr="00AC2C29">
        <w:rPr>
          <w:rFonts w:ascii="Times New Roman" w:hAnsi="Times New Roman" w:cs="Times New Roman"/>
          <w:color w:val="000000"/>
          <w:sz w:val="24"/>
          <w:szCs w:val="24"/>
          <w:lang w:val="uk-UA"/>
        </w:rPr>
        <w:t xml:space="preserve">проте планувальні рішення Комплексного плану будуть оцінені щодо </w:t>
      </w:r>
      <w:r w:rsidR="000D337A" w:rsidRPr="00CE4E26">
        <w:rPr>
          <w:rFonts w:ascii="Times New Roman" w:hAnsi="Times New Roman" w:cs="Times New Roman"/>
          <w:color w:val="000000"/>
          <w:sz w:val="24"/>
          <w:szCs w:val="24"/>
          <w:lang w:val="uk-UA"/>
        </w:rPr>
        <w:t xml:space="preserve">ймовірного </w:t>
      </w:r>
      <w:r w:rsidR="00AC2C29" w:rsidRPr="00CE4E26">
        <w:rPr>
          <w:rFonts w:ascii="Times New Roman" w:hAnsi="Times New Roman" w:cs="Times New Roman"/>
          <w:color w:val="000000"/>
          <w:sz w:val="24"/>
          <w:szCs w:val="24"/>
          <w:lang w:val="uk-UA"/>
        </w:rPr>
        <w:t>впливу на території</w:t>
      </w:r>
      <w:r w:rsidR="00AC2C29" w:rsidRPr="00AC2C29">
        <w:rPr>
          <w:rFonts w:ascii="Times New Roman" w:hAnsi="Times New Roman" w:cs="Times New Roman"/>
          <w:color w:val="000000"/>
          <w:sz w:val="24"/>
          <w:szCs w:val="24"/>
          <w:lang w:val="uk-UA"/>
        </w:rPr>
        <w:t xml:space="preserve"> природно-заповідного фонду.</w:t>
      </w:r>
    </w:p>
    <w:p w14:paraId="668D54F7" w14:textId="77777777" w:rsidR="0090699F" w:rsidRPr="00E00B6D" w:rsidRDefault="00AC2C29" w:rsidP="001A0ECC">
      <w:pPr>
        <w:tabs>
          <w:tab w:val="left" w:pos="284"/>
        </w:tabs>
        <w:suppressAutoHyphens/>
        <w:overflowPunct w:val="0"/>
        <w:autoSpaceDE w:val="0"/>
        <w:autoSpaceDN w:val="0"/>
        <w:adjustRightInd w:val="0"/>
        <w:spacing w:after="20" w:line="240" w:lineRule="auto"/>
        <w:ind w:firstLine="567"/>
        <w:jc w:val="both"/>
        <w:rPr>
          <w:rFonts w:ascii="Times New Roman" w:hAnsi="Times New Roman" w:cs="Times New Roman"/>
          <w:i/>
          <w:color w:val="000000"/>
          <w:sz w:val="24"/>
          <w:szCs w:val="24"/>
          <w:u w:val="single"/>
          <w:lang w:val="uk-UA"/>
        </w:rPr>
      </w:pPr>
      <w:r w:rsidRPr="00E00B6D">
        <w:rPr>
          <w:rFonts w:ascii="Times New Roman" w:hAnsi="Times New Roman" w:cs="Times New Roman"/>
          <w:i/>
          <w:color w:val="000000"/>
          <w:sz w:val="24"/>
          <w:szCs w:val="24"/>
          <w:u w:val="single"/>
          <w:lang w:val="uk-UA"/>
        </w:rPr>
        <w:t xml:space="preserve"> </w:t>
      </w:r>
      <w:r w:rsidR="0090699F" w:rsidRPr="00E00B6D">
        <w:rPr>
          <w:rFonts w:ascii="Times New Roman" w:hAnsi="Times New Roman" w:cs="Times New Roman"/>
          <w:i/>
          <w:color w:val="000000"/>
          <w:sz w:val="24"/>
          <w:szCs w:val="24"/>
          <w:u w:val="single"/>
          <w:lang w:val="uk-UA"/>
        </w:rPr>
        <w:t>в) транскордонні наслідки для довкілля, у тому числі для здоров’я населення:</w:t>
      </w:r>
    </w:p>
    <w:p w14:paraId="570180AA" w14:textId="1FFF215B" w:rsidR="00C1224D" w:rsidRPr="00C1224D" w:rsidRDefault="00C1224D" w:rsidP="00C1224D">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sz w:val="24"/>
          <w:szCs w:val="24"/>
          <w:lang w:val="uk-UA"/>
        </w:rPr>
      </w:pPr>
      <w:r w:rsidRPr="00DA0C25">
        <w:rPr>
          <w:rFonts w:ascii="Times New Roman" w:hAnsi="Times New Roman" w:cs="Times New Roman"/>
          <w:sz w:val="24"/>
          <w:szCs w:val="24"/>
          <w:lang w:val="uk-UA"/>
        </w:rPr>
        <w:t xml:space="preserve">Проектні пропозиції Комплексного плану просторового розвитку території </w:t>
      </w:r>
      <w:r w:rsidR="00DA0C25" w:rsidRPr="00DA0C25">
        <w:rPr>
          <w:rFonts w:ascii="Times New Roman" w:hAnsi="Times New Roman" w:cs="Times New Roman"/>
          <w:sz w:val="24"/>
          <w:szCs w:val="24"/>
          <w:lang w:val="uk-UA"/>
        </w:rPr>
        <w:t>Дружківської</w:t>
      </w:r>
      <w:r w:rsidRPr="00DA0C25">
        <w:rPr>
          <w:rFonts w:ascii="Times New Roman" w:hAnsi="Times New Roman" w:cs="Times New Roman"/>
          <w:sz w:val="24"/>
          <w:szCs w:val="24"/>
          <w:lang w:val="uk-UA"/>
        </w:rPr>
        <w:t xml:space="preserve"> </w:t>
      </w:r>
      <w:r w:rsidR="009F7084">
        <w:rPr>
          <w:rFonts w:ascii="Times New Roman" w:hAnsi="Times New Roman" w:cs="Times New Roman"/>
          <w:sz w:val="24"/>
          <w:szCs w:val="24"/>
          <w:lang w:val="uk-UA"/>
        </w:rPr>
        <w:t xml:space="preserve">міської </w:t>
      </w:r>
      <w:r w:rsidRPr="00DA0C25">
        <w:rPr>
          <w:rFonts w:ascii="Times New Roman" w:hAnsi="Times New Roman" w:cs="Times New Roman"/>
          <w:sz w:val="24"/>
          <w:szCs w:val="24"/>
          <w:lang w:val="uk-UA"/>
        </w:rPr>
        <w:t xml:space="preserve">територіальної громади </w:t>
      </w:r>
      <w:r w:rsidR="00DA0C25" w:rsidRPr="00DA0C25">
        <w:rPr>
          <w:rFonts w:ascii="Times New Roman" w:hAnsi="Times New Roman" w:cs="Times New Roman"/>
          <w:sz w:val="24"/>
          <w:szCs w:val="24"/>
          <w:lang w:val="uk-UA"/>
        </w:rPr>
        <w:t>Краматорського</w:t>
      </w:r>
      <w:r w:rsidRPr="00DA0C25">
        <w:rPr>
          <w:rFonts w:ascii="Times New Roman" w:hAnsi="Times New Roman" w:cs="Times New Roman"/>
          <w:sz w:val="24"/>
          <w:szCs w:val="24"/>
          <w:lang w:val="uk-UA"/>
        </w:rPr>
        <w:t xml:space="preserve"> району </w:t>
      </w:r>
      <w:r w:rsidR="00DA0C25" w:rsidRPr="00DA0C25">
        <w:rPr>
          <w:rFonts w:ascii="Times New Roman" w:hAnsi="Times New Roman" w:cs="Times New Roman"/>
          <w:sz w:val="24"/>
          <w:szCs w:val="24"/>
          <w:lang w:val="uk-UA"/>
        </w:rPr>
        <w:t>Донецької</w:t>
      </w:r>
      <w:r w:rsidRPr="00DA0C25">
        <w:rPr>
          <w:rFonts w:ascii="Times New Roman" w:hAnsi="Times New Roman" w:cs="Times New Roman"/>
          <w:sz w:val="24"/>
          <w:szCs w:val="24"/>
          <w:lang w:val="uk-UA"/>
        </w:rPr>
        <w:t xml:space="preserve"> області не матимуть транскордонних наслідків для довкілля, у тому числі здоров’я населення, оскільки територія</w:t>
      </w:r>
      <w:r w:rsidRPr="00C1224D">
        <w:rPr>
          <w:rFonts w:ascii="Times New Roman" w:hAnsi="Times New Roman" w:cs="Times New Roman"/>
          <w:sz w:val="24"/>
          <w:szCs w:val="24"/>
          <w:lang w:val="uk-UA"/>
        </w:rPr>
        <w:t xml:space="preserve"> громади, на яку розробляється Комплексний план, розташована на значній відстані від сусідніх держав.</w:t>
      </w:r>
    </w:p>
    <w:p w14:paraId="15069B23" w14:textId="77777777" w:rsidR="001F48E6" w:rsidRPr="00E00B6D" w:rsidRDefault="001F48E6"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
          <w:i/>
          <w:color w:val="000000"/>
          <w:sz w:val="24"/>
          <w:szCs w:val="24"/>
          <w:lang w:val="uk-UA"/>
        </w:rPr>
      </w:pPr>
      <w:r w:rsidRPr="00E00B6D">
        <w:rPr>
          <w:rFonts w:ascii="Times New Roman" w:hAnsi="Times New Roman" w:cs="Times New Roman"/>
          <w:b/>
          <w:i/>
          <w:color w:val="000000"/>
          <w:sz w:val="24"/>
          <w:szCs w:val="24"/>
          <w:lang w:val="uk-UA"/>
        </w:rPr>
        <w:t>5) Виправдані альтернативи, які необхідно розглянути, у тому числі якщо документ державного планування не буде затверджено</w:t>
      </w:r>
    </w:p>
    <w:p w14:paraId="397A379A" w14:textId="77777777" w:rsidR="002862BE" w:rsidRPr="002862BE" w:rsidRDefault="002862BE" w:rsidP="002862BE">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2862BE">
        <w:rPr>
          <w:rFonts w:ascii="Times New Roman" w:hAnsi="Times New Roman" w:cs="Times New Roman"/>
          <w:color w:val="000000"/>
          <w:sz w:val="24"/>
          <w:szCs w:val="24"/>
          <w:lang w:val="uk-UA"/>
        </w:rPr>
        <w:t xml:space="preserve">Зважаючи на комплексність рішень Комплексного плану, що обумовлюється необхідністю розвитку житлової, громадської забудови, промислово-комунальних ділянок різних галузей господарського комплексу, транспортної мережі, головних споруд та мереж інженерної інфраструктури громади, розгляд виправданих альтернатив проектних рішень відбувається в процесі виконання проекту, що передбачено методологією розроблення містобудівної документації. </w:t>
      </w:r>
    </w:p>
    <w:p w14:paraId="20B3D707" w14:textId="77777777" w:rsidR="007F2CB6" w:rsidRDefault="007F2CB6" w:rsidP="007F2CB6">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7F2CB6">
        <w:rPr>
          <w:rFonts w:ascii="Times New Roman" w:hAnsi="Times New Roman" w:cs="Times New Roman"/>
          <w:color w:val="000000"/>
          <w:sz w:val="24"/>
          <w:szCs w:val="24"/>
          <w:lang w:val="uk-UA"/>
        </w:rPr>
        <w:t xml:space="preserve">У ході стратегічної екологічної оцінки Комплексного плану просторового розвитку території </w:t>
      </w:r>
      <w:r>
        <w:rPr>
          <w:rFonts w:ascii="Times New Roman" w:hAnsi="Times New Roman" w:cs="Times New Roman"/>
          <w:color w:val="000000"/>
          <w:sz w:val="24"/>
          <w:szCs w:val="24"/>
          <w:lang w:val="uk-UA"/>
        </w:rPr>
        <w:t>Дружків</w:t>
      </w:r>
      <w:r w:rsidRPr="007F2CB6">
        <w:rPr>
          <w:rFonts w:ascii="Times New Roman" w:hAnsi="Times New Roman" w:cs="Times New Roman"/>
          <w:color w:val="000000"/>
          <w:sz w:val="24"/>
          <w:szCs w:val="24"/>
          <w:lang w:val="uk-UA"/>
        </w:rPr>
        <w:t xml:space="preserve">ської територіальної громади </w:t>
      </w:r>
      <w:r>
        <w:rPr>
          <w:rFonts w:ascii="Times New Roman" w:hAnsi="Times New Roman" w:cs="Times New Roman"/>
          <w:color w:val="000000"/>
          <w:sz w:val="24"/>
          <w:szCs w:val="24"/>
          <w:lang w:val="uk-UA"/>
        </w:rPr>
        <w:t>Краматор</w:t>
      </w:r>
      <w:r w:rsidRPr="007F2CB6">
        <w:rPr>
          <w:rFonts w:ascii="Times New Roman" w:hAnsi="Times New Roman" w:cs="Times New Roman"/>
          <w:color w:val="000000"/>
          <w:sz w:val="24"/>
          <w:szCs w:val="24"/>
          <w:lang w:val="uk-UA"/>
        </w:rPr>
        <w:t xml:space="preserve">ського району </w:t>
      </w:r>
      <w:r>
        <w:rPr>
          <w:rFonts w:ascii="Times New Roman" w:hAnsi="Times New Roman" w:cs="Times New Roman"/>
          <w:color w:val="000000"/>
          <w:sz w:val="24"/>
          <w:szCs w:val="24"/>
          <w:lang w:val="uk-UA"/>
        </w:rPr>
        <w:t>Донец</w:t>
      </w:r>
      <w:r w:rsidRPr="007F2CB6">
        <w:rPr>
          <w:rFonts w:ascii="Times New Roman" w:hAnsi="Times New Roman" w:cs="Times New Roman"/>
          <w:color w:val="000000"/>
          <w:sz w:val="24"/>
          <w:szCs w:val="24"/>
          <w:lang w:val="uk-UA"/>
        </w:rPr>
        <w:t>ької області передбачається розгляд планувальних альтернатив у зв’язку із особливостями природних умов, екологічного стану та сучасного використання території, а саме:</w:t>
      </w:r>
    </w:p>
    <w:p w14:paraId="2E4CF758" w14:textId="77777777" w:rsidR="007F2CB6" w:rsidRDefault="007F2CB6" w:rsidP="007F2CB6">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Cs/>
          <w:color w:val="000000"/>
          <w:sz w:val="24"/>
          <w:szCs w:val="24"/>
          <w:lang w:val="uk-UA"/>
        </w:rPr>
      </w:pPr>
      <w:r>
        <w:rPr>
          <w:rFonts w:ascii="Times New Roman" w:hAnsi="Times New Roman" w:cs="Times New Roman"/>
          <w:color w:val="000000"/>
          <w:sz w:val="24"/>
          <w:szCs w:val="24"/>
          <w:lang w:val="uk-UA"/>
        </w:rPr>
        <w:t xml:space="preserve">Альтернатива </w:t>
      </w:r>
      <w:r w:rsidRPr="007F2CB6">
        <w:rPr>
          <w:rFonts w:ascii="Times New Roman" w:hAnsi="Times New Roman" w:cs="Times New Roman"/>
          <w:color w:val="000000"/>
          <w:sz w:val="24"/>
          <w:szCs w:val="24"/>
          <w:lang w:val="uk-UA"/>
        </w:rPr>
        <w:t xml:space="preserve">1 – «Нульовий сценарій»: за умов відсутності Комплексного плану </w:t>
      </w:r>
      <w:r w:rsidRPr="007F2CB6">
        <w:rPr>
          <w:rFonts w:ascii="Times New Roman" w:hAnsi="Times New Roman" w:cs="Times New Roman"/>
          <w:bCs/>
          <w:color w:val="000000"/>
          <w:sz w:val="24"/>
          <w:szCs w:val="24"/>
          <w:lang w:val="uk-UA"/>
        </w:rPr>
        <w:t>просторового розвитку території</w:t>
      </w:r>
      <w:r>
        <w:rPr>
          <w:rFonts w:ascii="Times New Roman" w:hAnsi="Times New Roman" w:cs="Times New Roman"/>
          <w:bCs/>
          <w:color w:val="000000"/>
          <w:sz w:val="24"/>
          <w:szCs w:val="24"/>
          <w:lang w:val="uk-UA"/>
        </w:rPr>
        <w:t xml:space="preserve"> Дружківської міської </w:t>
      </w:r>
      <w:r w:rsidRPr="007F2CB6">
        <w:rPr>
          <w:rFonts w:ascii="Times New Roman" w:hAnsi="Times New Roman" w:cs="Times New Roman"/>
          <w:bCs/>
          <w:color w:val="000000"/>
          <w:sz w:val="24"/>
          <w:szCs w:val="24"/>
          <w:lang w:val="uk-UA"/>
        </w:rPr>
        <w:t>територіальної громади та продовження функціонування громади в умовах, що склалися;</w:t>
      </w:r>
    </w:p>
    <w:p w14:paraId="59B9AF9A" w14:textId="77777777" w:rsidR="007F2CB6" w:rsidRDefault="007F2CB6" w:rsidP="007F2CB6">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Cs/>
          <w:color w:val="000000"/>
          <w:sz w:val="24"/>
          <w:szCs w:val="24"/>
          <w:lang w:val="uk-UA"/>
        </w:rPr>
      </w:pPr>
      <w:r>
        <w:rPr>
          <w:rFonts w:ascii="Times New Roman" w:hAnsi="Times New Roman" w:cs="Times New Roman"/>
          <w:color w:val="000000"/>
          <w:sz w:val="24"/>
          <w:szCs w:val="24"/>
          <w:lang w:val="uk-UA"/>
        </w:rPr>
        <w:t xml:space="preserve">Альтернатива 2 </w:t>
      </w:r>
      <w:r w:rsidRPr="007F2CB6">
        <w:rPr>
          <w:rFonts w:ascii="Times New Roman" w:hAnsi="Times New Roman" w:cs="Times New Roman"/>
          <w:color w:val="000000"/>
          <w:sz w:val="24"/>
          <w:szCs w:val="24"/>
          <w:lang w:val="uk-UA"/>
        </w:rPr>
        <w:t xml:space="preserve">– реалізація Комплексного плану </w:t>
      </w:r>
      <w:r w:rsidRPr="007F2CB6">
        <w:rPr>
          <w:rFonts w:ascii="Times New Roman" w:hAnsi="Times New Roman" w:cs="Times New Roman"/>
          <w:bCs/>
          <w:color w:val="000000"/>
          <w:sz w:val="24"/>
          <w:szCs w:val="24"/>
          <w:lang w:val="uk-UA"/>
        </w:rPr>
        <w:t>просторового розвитку території громади та впрова</w:t>
      </w:r>
      <w:r>
        <w:rPr>
          <w:rFonts w:ascii="Times New Roman" w:hAnsi="Times New Roman" w:cs="Times New Roman"/>
          <w:bCs/>
          <w:color w:val="000000"/>
          <w:sz w:val="24"/>
          <w:szCs w:val="24"/>
          <w:lang w:val="uk-UA"/>
        </w:rPr>
        <w:t>дження його планувальних рішень.</w:t>
      </w:r>
    </w:p>
    <w:p w14:paraId="43928F78" w14:textId="77777777" w:rsidR="007D389B" w:rsidRDefault="007D389B" w:rsidP="007F2CB6">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Cs/>
          <w:color w:val="000000"/>
          <w:sz w:val="24"/>
          <w:szCs w:val="24"/>
          <w:lang w:val="uk-UA"/>
        </w:rPr>
      </w:pPr>
    </w:p>
    <w:p w14:paraId="6896D757" w14:textId="77777777" w:rsidR="00AF6B43" w:rsidRPr="00E00B6D" w:rsidRDefault="00AF6B43"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
          <w:i/>
          <w:color w:val="000000"/>
          <w:sz w:val="24"/>
          <w:szCs w:val="24"/>
          <w:lang w:val="uk-UA"/>
        </w:rPr>
      </w:pPr>
      <w:r w:rsidRPr="00E00B6D">
        <w:rPr>
          <w:rFonts w:ascii="Times New Roman" w:hAnsi="Times New Roman" w:cs="Times New Roman"/>
          <w:b/>
          <w:i/>
          <w:color w:val="000000"/>
          <w:sz w:val="24"/>
          <w:szCs w:val="24"/>
          <w:lang w:val="uk-UA"/>
        </w:rPr>
        <w:lastRenderedPageBreak/>
        <w:t>6) Дослідження, які необхідно провести, методи і критерії, що використовуватимуться під час стратегічної екологічної оцінки</w:t>
      </w:r>
    </w:p>
    <w:p w14:paraId="7DD02242" w14:textId="77777777" w:rsidR="00CE1433" w:rsidRPr="00E00B6D" w:rsidRDefault="00CE1433"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Основним критерієм під час стратегічної е</w:t>
      </w:r>
      <w:r w:rsidR="003463BF">
        <w:rPr>
          <w:rFonts w:ascii="Times New Roman" w:hAnsi="Times New Roman" w:cs="Times New Roman"/>
          <w:color w:val="000000"/>
          <w:sz w:val="24"/>
          <w:szCs w:val="24"/>
          <w:lang w:val="uk-UA"/>
        </w:rPr>
        <w:t>кологічної оцінки проє</w:t>
      </w:r>
      <w:r w:rsidRPr="00E00B6D">
        <w:rPr>
          <w:rFonts w:ascii="Times New Roman" w:hAnsi="Times New Roman" w:cs="Times New Roman"/>
          <w:color w:val="000000"/>
          <w:sz w:val="24"/>
          <w:szCs w:val="24"/>
          <w:lang w:val="uk-UA"/>
        </w:rPr>
        <w:t>кту містобудівної документації є її відповідність державним будівельним нормам, санітарним нормам і правилам України, законодавству у сфері охорони навколишнього природного середовища.</w:t>
      </w:r>
    </w:p>
    <w:p w14:paraId="34BF2F45" w14:textId="77777777" w:rsidR="004879E8" w:rsidRDefault="00150AD8" w:rsidP="004879E8">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sz w:val="24"/>
          <w:szCs w:val="24"/>
          <w:lang w:val="uk-UA"/>
        </w:rPr>
      </w:pPr>
      <w:r w:rsidRPr="00E00B6D">
        <w:rPr>
          <w:rFonts w:ascii="Times New Roman" w:hAnsi="Times New Roman" w:cs="Times New Roman"/>
          <w:color w:val="000000"/>
          <w:sz w:val="24"/>
          <w:szCs w:val="24"/>
          <w:lang w:val="uk-UA"/>
        </w:rPr>
        <w:t xml:space="preserve">При здійсненні стратегічної екологічної оцінки буде застосований аналіз контексту стратегічного планування, що передбачає встановлення зв’язків з іншими документами державного планування та дослідження нормативно-правових умов реалізації рішень </w:t>
      </w:r>
      <w:r w:rsidR="003463BF">
        <w:rPr>
          <w:rFonts w:ascii="Times New Roman" w:hAnsi="Times New Roman" w:cs="Times New Roman"/>
          <w:sz w:val="24"/>
          <w:szCs w:val="24"/>
          <w:lang w:val="uk-UA"/>
        </w:rPr>
        <w:t>Комплексного плану</w:t>
      </w:r>
      <w:r w:rsidRPr="00C52C2D">
        <w:rPr>
          <w:rFonts w:ascii="Times New Roman" w:hAnsi="Times New Roman" w:cs="Times New Roman"/>
          <w:sz w:val="24"/>
          <w:szCs w:val="24"/>
          <w:lang w:val="uk-UA"/>
        </w:rPr>
        <w:t>.</w:t>
      </w:r>
    </w:p>
    <w:p w14:paraId="2585361F" w14:textId="77777777" w:rsidR="004879E8" w:rsidRDefault="00485448" w:rsidP="004879E8">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C52C2D">
        <w:rPr>
          <w:rFonts w:ascii="Times New Roman" w:hAnsi="Times New Roman" w:cs="Times New Roman"/>
          <w:sz w:val="24"/>
          <w:szCs w:val="24"/>
          <w:lang w:val="uk-UA"/>
        </w:rPr>
        <w:t xml:space="preserve">З метою визначення сфер охоплення стратегічної екологічної оцінки, основних екологічних проблем, цілей охорони довкілля, у тому числі здоров’я населення, що мають відношення </w:t>
      </w:r>
      <w:r w:rsidRPr="003463BF">
        <w:rPr>
          <w:rFonts w:ascii="Times New Roman" w:hAnsi="Times New Roman" w:cs="Times New Roman"/>
          <w:sz w:val="24"/>
          <w:szCs w:val="24"/>
          <w:lang w:val="uk-UA"/>
        </w:rPr>
        <w:t xml:space="preserve">до </w:t>
      </w:r>
      <w:r w:rsidR="003463BF" w:rsidRPr="003463BF">
        <w:rPr>
          <w:rFonts w:ascii="Times New Roman" w:hAnsi="Times New Roman" w:cs="Times New Roman"/>
          <w:sz w:val="24"/>
          <w:szCs w:val="24"/>
          <w:lang w:val="uk-UA"/>
        </w:rPr>
        <w:t>Комплексного плану</w:t>
      </w:r>
      <w:r w:rsidRPr="003463BF">
        <w:rPr>
          <w:rFonts w:ascii="Times New Roman" w:hAnsi="Times New Roman" w:cs="Times New Roman"/>
          <w:sz w:val="24"/>
          <w:szCs w:val="24"/>
          <w:lang w:val="uk-UA"/>
        </w:rPr>
        <w:t>, будуть</w:t>
      </w:r>
      <w:r w:rsidRPr="00C52C2D">
        <w:rPr>
          <w:rFonts w:ascii="Times New Roman" w:hAnsi="Times New Roman" w:cs="Times New Roman"/>
          <w:sz w:val="24"/>
          <w:szCs w:val="24"/>
          <w:lang w:val="uk-UA"/>
        </w:rPr>
        <w:t xml:space="preserve"> </w:t>
      </w:r>
      <w:r w:rsidRPr="00E00B6D">
        <w:rPr>
          <w:rFonts w:ascii="Times New Roman" w:hAnsi="Times New Roman" w:cs="Times New Roman"/>
          <w:color w:val="000000"/>
          <w:sz w:val="24"/>
          <w:szCs w:val="24"/>
          <w:lang w:val="uk-UA"/>
        </w:rPr>
        <w:t>розглянуті стратегічні цілі та завдання щодо виявлених проблем в актах законодавства</w:t>
      </w:r>
      <w:r w:rsidR="00E00B6D">
        <w:rPr>
          <w:rFonts w:ascii="Times New Roman" w:hAnsi="Times New Roman" w:cs="Times New Roman"/>
          <w:color w:val="000000"/>
          <w:sz w:val="24"/>
          <w:szCs w:val="24"/>
          <w:lang w:val="uk-UA"/>
        </w:rPr>
        <w:t xml:space="preserve">, а </w:t>
      </w:r>
      <w:r w:rsidRPr="00E00B6D">
        <w:rPr>
          <w:rFonts w:ascii="Times New Roman" w:hAnsi="Times New Roman" w:cs="Times New Roman"/>
          <w:color w:val="000000"/>
          <w:sz w:val="24"/>
          <w:szCs w:val="24"/>
          <w:lang w:val="uk-UA"/>
        </w:rPr>
        <w:t>та</w:t>
      </w:r>
      <w:r w:rsidR="00E00B6D">
        <w:rPr>
          <w:rFonts w:ascii="Times New Roman" w:hAnsi="Times New Roman" w:cs="Times New Roman"/>
          <w:color w:val="000000"/>
          <w:sz w:val="24"/>
          <w:szCs w:val="24"/>
          <w:lang w:val="uk-UA"/>
        </w:rPr>
        <w:t>кож</w:t>
      </w:r>
      <w:r w:rsidRPr="00E00B6D">
        <w:rPr>
          <w:rFonts w:ascii="Times New Roman" w:hAnsi="Times New Roman" w:cs="Times New Roman"/>
          <w:color w:val="000000"/>
          <w:sz w:val="24"/>
          <w:szCs w:val="24"/>
          <w:lang w:val="uk-UA"/>
        </w:rPr>
        <w:t xml:space="preserve"> в нормативних актах</w:t>
      </w:r>
      <w:r w:rsidR="004879E8">
        <w:rPr>
          <w:rFonts w:ascii="Times New Roman" w:hAnsi="Times New Roman" w:cs="Times New Roman"/>
          <w:color w:val="000000"/>
          <w:sz w:val="24"/>
          <w:szCs w:val="24"/>
          <w:lang w:val="uk-UA"/>
        </w:rPr>
        <w:t xml:space="preserve"> місцевих рад та адміністрацій.</w:t>
      </w:r>
    </w:p>
    <w:p w14:paraId="027A04C1" w14:textId="77777777" w:rsidR="00150AD8" w:rsidRPr="00E00B6D" w:rsidRDefault="00150AD8" w:rsidP="004879E8">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5E0DCF">
        <w:rPr>
          <w:rFonts w:ascii="Times New Roman" w:hAnsi="Times New Roman" w:cs="Times New Roman"/>
          <w:sz w:val="24"/>
          <w:szCs w:val="24"/>
          <w:lang w:val="uk-UA"/>
        </w:rPr>
        <w:t xml:space="preserve">Застосування цільового </w:t>
      </w:r>
      <w:r w:rsidRPr="00E00B6D">
        <w:rPr>
          <w:rFonts w:ascii="Times New Roman" w:hAnsi="Times New Roman" w:cs="Times New Roman"/>
          <w:color w:val="000000"/>
          <w:sz w:val="24"/>
          <w:szCs w:val="24"/>
          <w:lang w:val="uk-UA"/>
        </w:rPr>
        <w:t xml:space="preserve">аналізу при проведенні стратегічної екологічної оцінки дозволить встановити відповідність </w:t>
      </w:r>
      <w:r w:rsidRPr="00B93E6E">
        <w:rPr>
          <w:rFonts w:ascii="Times New Roman" w:hAnsi="Times New Roman" w:cs="Times New Roman"/>
          <w:sz w:val="24"/>
          <w:szCs w:val="24"/>
          <w:lang w:val="uk-UA"/>
        </w:rPr>
        <w:t xml:space="preserve">рішень </w:t>
      </w:r>
      <w:r w:rsidR="00B93E6E" w:rsidRPr="00B93E6E">
        <w:rPr>
          <w:rFonts w:ascii="Times New Roman" w:hAnsi="Times New Roman" w:cs="Times New Roman"/>
          <w:sz w:val="24"/>
          <w:szCs w:val="24"/>
          <w:lang w:val="uk-UA"/>
        </w:rPr>
        <w:t xml:space="preserve">Комплексного плану </w:t>
      </w:r>
      <w:r w:rsidRPr="00B93E6E">
        <w:rPr>
          <w:rFonts w:ascii="Times New Roman" w:hAnsi="Times New Roman" w:cs="Times New Roman"/>
          <w:color w:val="000000"/>
          <w:sz w:val="24"/>
          <w:szCs w:val="24"/>
          <w:lang w:val="uk-UA"/>
        </w:rPr>
        <w:t>цілям</w:t>
      </w:r>
      <w:r w:rsidRPr="00E00B6D">
        <w:rPr>
          <w:rFonts w:ascii="Times New Roman" w:hAnsi="Times New Roman" w:cs="Times New Roman"/>
          <w:color w:val="000000"/>
          <w:sz w:val="24"/>
          <w:szCs w:val="24"/>
          <w:lang w:val="uk-UA"/>
        </w:rPr>
        <w:t xml:space="preserve"> охорони довкілля та забезпечення безпечного для здоров’я населення середовища існування.</w:t>
      </w:r>
    </w:p>
    <w:p w14:paraId="1E150A27" w14:textId="77777777" w:rsidR="00AF6B43" w:rsidRPr="00E00B6D" w:rsidRDefault="001F6D7B" w:rsidP="00581538">
      <w:pPr>
        <w:tabs>
          <w:tab w:val="left" w:pos="426"/>
          <w:tab w:val="left" w:pos="567"/>
        </w:tabs>
        <w:suppressAutoHyphens/>
        <w:overflowPunct w:val="0"/>
        <w:autoSpaceDE w:val="0"/>
        <w:autoSpaceDN w:val="0"/>
        <w:adjustRightInd w:val="0"/>
        <w:spacing w:after="20" w:line="240" w:lineRule="auto"/>
        <w:ind w:left="284" w:firstLine="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П</w:t>
      </w:r>
      <w:r w:rsidR="00355B00" w:rsidRPr="00E00B6D">
        <w:rPr>
          <w:rFonts w:ascii="Times New Roman" w:hAnsi="Times New Roman" w:cs="Times New Roman"/>
          <w:color w:val="000000"/>
          <w:sz w:val="24"/>
          <w:szCs w:val="24"/>
          <w:lang w:val="uk-UA"/>
        </w:rPr>
        <w:t>ри</w:t>
      </w:r>
      <w:r w:rsidR="00AF6B43" w:rsidRPr="00E00B6D">
        <w:rPr>
          <w:rFonts w:ascii="Times New Roman" w:hAnsi="Times New Roman" w:cs="Times New Roman"/>
          <w:color w:val="000000"/>
          <w:sz w:val="24"/>
          <w:szCs w:val="24"/>
          <w:lang w:val="uk-UA"/>
        </w:rPr>
        <w:t xml:space="preserve"> </w:t>
      </w:r>
      <w:r w:rsidR="00355B00" w:rsidRPr="00E00B6D">
        <w:rPr>
          <w:rFonts w:ascii="Times New Roman" w:hAnsi="Times New Roman" w:cs="Times New Roman"/>
          <w:color w:val="000000"/>
          <w:sz w:val="24"/>
          <w:szCs w:val="24"/>
          <w:lang w:val="uk-UA"/>
        </w:rPr>
        <w:t>виконанні</w:t>
      </w:r>
      <w:r w:rsidR="00AF6B43" w:rsidRPr="00E00B6D">
        <w:rPr>
          <w:rFonts w:ascii="Times New Roman" w:hAnsi="Times New Roman" w:cs="Times New Roman"/>
          <w:color w:val="000000"/>
          <w:sz w:val="24"/>
          <w:szCs w:val="24"/>
          <w:lang w:val="uk-UA"/>
        </w:rPr>
        <w:t xml:space="preserve"> стратегічної екологічної оцінки буде здійснено:</w:t>
      </w:r>
    </w:p>
    <w:p w14:paraId="283329D4" w14:textId="77777777" w:rsidR="00AF6B43" w:rsidRPr="00E00B6D" w:rsidRDefault="00AF6B43" w:rsidP="004C1561">
      <w:pPr>
        <w:numPr>
          <w:ilvl w:val="0"/>
          <w:numId w:val="10"/>
        </w:numPr>
        <w:tabs>
          <w:tab w:val="left" w:pos="851"/>
          <w:tab w:val="left" w:pos="1134"/>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збір та аналіз інформації про поточний стан складових довкілля, включаючи значення ключових екологічних показників;</w:t>
      </w:r>
    </w:p>
    <w:p w14:paraId="4DD86236" w14:textId="77777777" w:rsidR="00AF6B43" w:rsidRPr="00E00B6D" w:rsidRDefault="00AF6B43" w:rsidP="004C1561">
      <w:pPr>
        <w:numPr>
          <w:ilvl w:val="0"/>
          <w:numId w:val="10"/>
        </w:numPr>
        <w:tabs>
          <w:tab w:val="left" w:pos="851"/>
          <w:tab w:val="left" w:pos="1134"/>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 xml:space="preserve">проведення аналізу слабких та сильних сторін </w:t>
      </w:r>
      <w:r w:rsidR="00BD1CA5" w:rsidRPr="00E00B6D">
        <w:rPr>
          <w:rFonts w:ascii="Times New Roman" w:hAnsi="Times New Roman" w:cs="Times New Roman"/>
          <w:color w:val="000000"/>
          <w:sz w:val="24"/>
          <w:szCs w:val="24"/>
          <w:lang w:val="uk-UA"/>
        </w:rPr>
        <w:t>території</w:t>
      </w:r>
      <w:r w:rsidRPr="00E00B6D">
        <w:rPr>
          <w:rFonts w:ascii="Times New Roman" w:hAnsi="Times New Roman" w:cs="Times New Roman"/>
          <w:color w:val="000000"/>
          <w:sz w:val="24"/>
          <w:szCs w:val="24"/>
          <w:lang w:val="uk-UA"/>
        </w:rPr>
        <w:t xml:space="preserve"> з точки зору екологічної ситуації;</w:t>
      </w:r>
    </w:p>
    <w:p w14:paraId="013C944D" w14:textId="77777777" w:rsidR="00B46E50" w:rsidRPr="00DD25A9" w:rsidRDefault="00B46E50" w:rsidP="004C1561">
      <w:pPr>
        <w:numPr>
          <w:ilvl w:val="0"/>
          <w:numId w:val="10"/>
        </w:numPr>
        <w:tabs>
          <w:tab w:val="left" w:pos="851"/>
          <w:tab w:val="left" w:pos="1134"/>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DD25A9">
        <w:rPr>
          <w:rFonts w:ascii="Times New Roman" w:hAnsi="Times New Roman" w:cs="Times New Roman"/>
          <w:color w:val="000000"/>
          <w:sz w:val="24"/>
          <w:szCs w:val="24"/>
          <w:lang w:val="uk-UA"/>
        </w:rPr>
        <w:t xml:space="preserve">проведення громадського обговорення </w:t>
      </w:r>
      <w:r w:rsidR="00BD1CA5" w:rsidRPr="00DD25A9">
        <w:rPr>
          <w:rFonts w:ascii="Times New Roman" w:hAnsi="Times New Roman" w:cs="Times New Roman"/>
          <w:color w:val="000000"/>
          <w:sz w:val="24"/>
          <w:szCs w:val="24"/>
          <w:lang w:val="uk-UA"/>
        </w:rPr>
        <w:t>з метою о</w:t>
      </w:r>
      <w:r w:rsidR="00E00B6D" w:rsidRPr="00DD25A9">
        <w:rPr>
          <w:rFonts w:ascii="Times New Roman" w:hAnsi="Times New Roman" w:cs="Times New Roman"/>
          <w:color w:val="000000"/>
          <w:sz w:val="24"/>
          <w:szCs w:val="24"/>
          <w:lang w:val="uk-UA"/>
        </w:rPr>
        <w:t>трима</w:t>
      </w:r>
      <w:r w:rsidR="00BD1CA5" w:rsidRPr="00DD25A9">
        <w:rPr>
          <w:rFonts w:ascii="Times New Roman" w:hAnsi="Times New Roman" w:cs="Times New Roman"/>
          <w:color w:val="000000"/>
          <w:sz w:val="24"/>
          <w:szCs w:val="24"/>
          <w:lang w:val="uk-UA"/>
        </w:rPr>
        <w:t>ння зауважень і пропозицій;</w:t>
      </w:r>
    </w:p>
    <w:p w14:paraId="0C1209EB" w14:textId="77777777" w:rsidR="00AF6B43" w:rsidRPr="00DD25A9" w:rsidRDefault="00AF6B43" w:rsidP="004C1561">
      <w:pPr>
        <w:numPr>
          <w:ilvl w:val="0"/>
          <w:numId w:val="10"/>
        </w:numPr>
        <w:tabs>
          <w:tab w:val="left" w:pos="851"/>
          <w:tab w:val="left" w:pos="1134"/>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DD25A9">
        <w:rPr>
          <w:rFonts w:ascii="Times New Roman" w:hAnsi="Times New Roman" w:cs="Times New Roman"/>
          <w:color w:val="000000"/>
          <w:sz w:val="24"/>
          <w:szCs w:val="24"/>
          <w:lang w:val="uk-UA"/>
        </w:rPr>
        <w:t>проведення консультацій з</w:t>
      </w:r>
      <w:r w:rsidR="00DD34FE" w:rsidRPr="00DD25A9">
        <w:rPr>
          <w:rFonts w:ascii="Times New Roman" w:hAnsi="Times New Roman" w:cs="Times New Roman"/>
          <w:color w:val="000000"/>
          <w:sz w:val="24"/>
          <w:szCs w:val="24"/>
          <w:lang w:val="uk-UA"/>
        </w:rPr>
        <w:t xml:space="preserve"> уповноваженими</w:t>
      </w:r>
      <w:r w:rsidRPr="00DD25A9">
        <w:rPr>
          <w:rFonts w:ascii="Times New Roman" w:hAnsi="Times New Roman" w:cs="Times New Roman"/>
          <w:color w:val="000000"/>
          <w:sz w:val="24"/>
          <w:szCs w:val="24"/>
          <w:lang w:val="uk-UA"/>
        </w:rPr>
        <w:t xml:space="preserve"> </w:t>
      </w:r>
      <w:r w:rsidR="00B46E50" w:rsidRPr="00DD25A9">
        <w:rPr>
          <w:rFonts w:ascii="Times New Roman" w:hAnsi="Times New Roman" w:cs="Times New Roman"/>
          <w:color w:val="000000"/>
          <w:sz w:val="24"/>
          <w:szCs w:val="24"/>
          <w:lang w:val="uk-UA"/>
        </w:rPr>
        <w:t xml:space="preserve">органами </w:t>
      </w:r>
      <w:r w:rsidRPr="00DD25A9">
        <w:rPr>
          <w:rFonts w:ascii="Times New Roman" w:hAnsi="Times New Roman" w:cs="Times New Roman"/>
          <w:color w:val="000000"/>
          <w:sz w:val="24"/>
          <w:szCs w:val="24"/>
          <w:lang w:val="uk-UA"/>
        </w:rPr>
        <w:t>щодо екологічних цілей;</w:t>
      </w:r>
    </w:p>
    <w:p w14:paraId="2B133BD7" w14:textId="77777777" w:rsidR="00AF6B43" w:rsidRPr="00DD25A9" w:rsidRDefault="00AF6B43" w:rsidP="004C1561">
      <w:pPr>
        <w:numPr>
          <w:ilvl w:val="0"/>
          <w:numId w:val="10"/>
        </w:numPr>
        <w:tabs>
          <w:tab w:val="left" w:pos="851"/>
          <w:tab w:val="left" w:pos="1134"/>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DD25A9">
        <w:rPr>
          <w:rFonts w:ascii="Times New Roman" w:hAnsi="Times New Roman" w:cs="Times New Roman"/>
          <w:color w:val="000000"/>
          <w:sz w:val="24"/>
          <w:szCs w:val="24"/>
          <w:lang w:val="uk-UA"/>
        </w:rPr>
        <w:t>визначення можливих чинників змін антропогенного та природного характеру;</w:t>
      </w:r>
    </w:p>
    <w:p w14:paraId="1BEB6051" w14:textId="77777777" w:rsidR="00AF6B43" w:rsidRPr="00DD25A9" w:rsidRDefault="00AF6B43" w:rsidP="004C1561">
      <w:pPr>
        <w:numPr>
          <w:ilvl w:val="0"/>
          <w:numId w:val="10"/>
        </w:numPr>
        <w:tabs>
          <w:tab w:val="left" w:pos="851"/>
          <w:tab w:val="left" w:pos="1134"/>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DD25A9">
        <w:rPr>
          <w:rFonts w:ascii="Times New Roman" w:hAnsi="Times New Roman" w:cs="Times New Roman"/>
          <w:color w:val="000000"/>
          <w:sz w:val="24"/>
          <w:szCs w:val="24"/>
          <w:lang w:val="uk-UA"/>
        </w:rPr>
        <w:t xml:space="preserve">проведення оцінки </w:t>
      </w:r>
      <w:r w:rsidR="004879E8">
        <w:rPr>
          <w:rFonts w:ascii="Times New Roman" w:hAnsi="Times New Roman" w:cs="Times New Roman"/>
          <w:color w:val="000000"/>
          <w:sz w:val="24"/>
          <w:szCs w:val="24"/>
          <w:lang w:val="uk-UA"/>
        </w:rPr>
        <w:t xml:space="preserve">наслідків проектних рішень </w:t>
      </w:r>
      <w:r w:rsidR="00355B00" w:rsidRPr="00DD25A9">
        <w:rPr>
          <w:rFonts w:ascii="Times New Roman" w:hAnsi="Times New Roman" w:cs="Times New Roman"/>
          <w:color w:val="000000"/>
          <w:sz w:val="24"/>
          <w:szCs w:val="24"/>
          <w:lang w:val="uk-UA"/>
        </w:rPr>
        <w:t>документа державного планування</w:t>
      </w:r>
      <w:r w:rsidRPr="00DD25A9">
        <w:rPr>
          <w:rFonts w:ascii="Times New Roman" w:hAnsi="Times New Roman" w:cs="Times New Roman"/>
          <w:color w:val="000000"/>
          <w:sz w:val="24"/>
          <w:szCs w:val="24"/>
          <w:lang w:val="uk-UA"/>
        </w:rPr>
        <w:t xml:space="preserve"> на складові довкілля та на стан здоров’я населення;</w:t>
      </w:r>
    </w:p>
    <w:p w14:paraId="2FDABDE9" w14:textId="77777777" w:rsidR="00AF6B43" w:rsidRPr="00E00B6D" w:rsidRDefault="00A31BFC" w:rsidP="004C1561">
      <w:pPr>
        <w:numPr>
          <w:ilvl w:val="0"/>
          <w:numId w:val="10"/>
        </w:numPr>
        <w:tabs>
          <w:tab w:val="left" w:pos="851"/>
          <w:tab w:val="left" w:pos="1134"/>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DD25A9">
        <w:rPr>
          <w:rFonts w:ascii="Times New Roman" w:hAnsi="Times New Roman" w:cs="Times New Roman"/>
          <w:color w:val="000000"/>
          <w:sz w:val="24"/>
          <w:szCs w:val="24"/>
          <w:lang w:val="uk-UA"/>
        </w:rPr>
        <w:t xml:space="preserve">визначення </w:t>
      </w:r>
      <w:r w:rsidR="00BF2845">
        <w:rPr>
          <w:rFonts w:ascii="Times New Roman" w:hAnsi="Times New Roman" w:cs="Times New Roman"/>
          <w:color w:val="000000"/>
          <w:sz w:val="24"/>
          <w:szCs w:val="24"/>
          <w:lang w:val="uk-UA"/>
        </w:rPr>
        <w:t>індикаторів</w:t>
      </w:r>
      <w:r w:rsidRPr="00DD25A9">
        <w:rPr>
          <w:rFonts w:ascii="Times New Roman" w:hAnsi="Times New Roman" w:cs="Times New Roman"/>
          <w:color w:val="000000"/>
          <w:sz w:val="24"/>
          <w:szCs w:val="24"/>
          <w:lang w:val="uk-UA"/>
        </w:rPr>
        <w:t xml:space="preserve">, передбачених для здійснення </w:t>
      </w:r>
      <w:r w:rsidR="00AF6B43" w:rsidRPr="00DD25A9">
        <w:rPr>
          <w:rFonts w:ascii="Times New Roman" w:hAnsi="Times New Roman" w:cs="Times New Roman"/>
          <w:color w:val="000000"/>
          <w:sz w:val="24"/>
          <w:szCs w:val="24"/>
          <w:lang w:val="uk-UA"/>
        </w:rPr>
        <w:t>моніторинг</w:t>
      </w:r>
      <w:r w:rsidRPr="00DD25A9">
        <w:rPr>
          <w:rFonts w:ascii="Times New Roman" w:hAnsi="Times New Roman" w:cs="Times New Roman"/>
          <w:color w:val="000000"/>
          <w:sz w:val="24"/>
          <w:szCs w:val="24"/>
          <w:lang w:val="uk-UA"/>
        </w:rPr>
        <w:t>у</w:t>
      </w:r>
      <w:r w:rsidR="00AF6B43" w:rsidRPr="00DD25A9">
        <w:rPr>
          <w:rFonts w:ascii="Times New Roman" w:hAnsi="Times New Roman" w:cs="Times New Roman"/>
          <w:color w:val="000000"/>
          <w:sz w:val="24"/>
          <w:szCs w:val="24"/>
          <w:lang w:val="uk-UA"/>
        </w:rPr>
        <w:t xml:space="preserve"> фактичного впливу впровадження</w:t>
      </w:r>
      <w:r w:rsidR="00AF6B43" w:rsidRPr="00E00B6D">
        <w:rPr>
          <w:rFonts w:ascii="Times New Roman" w:hAnsi="Times New Roman" w:cs="Times New Roman"/>
          <w:color w:val="000000"/>
          <w:sz w:val="24"/>
          <w:szCs w:val="24"/>
          <w:lang w:val="uk-UA"/>
        </w:rPr>
        <w:t xml:space="preserve"> </w:t>
      </w:r>
      <w:r w:rsidR="00355B00" w:rsidRPr="00E00B6D">
        <w:rPr>
          <w:rFonts w:ascii="Times New Roman" w:hAnsi="Times New Roman" w:cs="Times New Roman"/>
          <w:color w:val="000000"/>
          <w:sz w:val="24"/>
          <w:szCs w:val="24"/>
          <w:lang w:val="uk-UA"/>
        </w:rPr>
        <w:t>документа державного планування</w:t>
      </w:r>
      <w:r w:rsidR="00AF6B43" w:rsidRPr="00E00B6D">
        <w:rPr>
          <w:rFonts w:ascii="Times New Roman" w:hAnsi="Times New Roman" w:cs="Times New Roman"/>
          <w:color w:val="000000"/>
          <w:sz w:val="24"/>
          <w:szCs w:val="24"/>
          <w:lang w:val="uk-UA"/>
        </w:rPr>
        <w:t xml:space="preserve"> на довкілля.</w:t>
      </w:r>
    </w:p>
    <w:p w14:paraId="75B4517F" w14:textId="77777777" w:rsidR="00CE1433" w:rsidRPr="00E00B6D" w:rsidRDefault="00CE1433" w:rsidP="00581538">
      <w:pPr>
        <w:tabs>
          <w:tab w:val="left" w:pos="360"/>
          <w:tab w:val="left" w:pos="709"/>
          <w:tab w:val="left" w:pos="851"/>
          <w:tab w:val="left" w:pos="993"/>
        </w:tabs>
        <w:suppressAutoHyphens/>
        <w:overflowPunct w:val="0"/>
        <w:autoSpaceDE w:val="0"/>
        <w:autoSpaceDN w:val="0"/>
        <w:adjustRightInd w:val="0"/>
        <w:spacing w:after="20" w:line="240" w:lineRule="auto"/>
        <w:ind w:left="567"/>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Для розробки СЕО передбачається використовувати наступну інформацію:</w:t>
      </w:r>
    </w:p>
    <w:p w14:paraId="21A76006" w14:textId="77777777" w:rsidR="00CE1433" w:rsidRPr="00E00B6D" w:rsidRDefault="00CE1433" w:rsidP="00DC739F">
      <w:pPr>
        <w:numPr>
          <w:ilvl w:val="0"/>
          <w:numId w:val="4"/>
        </w:numPr>
        <w:tabs>
          <w:tab w:val="clear" w:pos="934"/>
          <w:tab w:val="left" w:pos="360"/>
          <w:tab w:val="left" w:pos="709"/>
          <w:tab w:val="left" w:pos="851"/>
          <w:tab w:val="left" w:pos="1276"/>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доповідь про стан довкілля,</w:t>
      </w:r>
    </w:p>
    <w:p w14:paraId="2D1B912F" w14:textId="77777777" w:rsidR="00CE1433" w:rsidRPr="00E00B6D" w:rsidRDefault="00CE1433" w:rsidP="00DC739F">
      <w:pPr>
        <w:numPr>
          <w:ilvl w:val="0"/>
          <w:numId w:val="4"/>
        </w:numPr>
        <w:tabs>
          <w:tab w:val="clear" w:pos="934"/>
          <w:tab w:val="left" w:pos="360"/>
          <w:tab w:val="left" w:pos="709"/>
          <w:tab w:val="left" w:pos="851"/>
          <w:tab w:val="left" w:pos="1276"/>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статистичну інформацію,</w:t>
      </w:r>
    </w:p>
    <w:p w14:paraId="159D8B19" w14:textId="77777777" w:rsidR="00CE1433" w:rsidRPr="00E00B6D" w:rsidRDefault="00CE1433" w:rsidP="00DC739F">
      <w:pPr>
        <w:numPr>
          <w:ilvl w:val="0"/>
          <w:numId w:val="4"/>
        </w:numPr>
        <w:tabs>
          <w:tab w:val="clear" w:pos="934"/>
          <w:tab w:val="left" w:pos="360"/>
          <w:tab w:val="left" w:pos="709"/>
          <w:tab w:val="left" w:pos="851"/>
          <w:tab w:val="left" w:pos="1276"/>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лабораторні дослідження стану довкілля,</w:t>
      </w:r>
    </w:p>
    <w:p w14:paraId="57EDFB72" w14:textId="77777777" w:rsidR="00CE1433" w:rsidRPr="00E00B6D" w:rsidRDefault="00CE1433" w:rsidP="00DC739F">
      <w:pPr>
        <w:numPr>
          <w:ilvl w:val="0"/>
          <w:numId w:val="4"/>
        </w:numPr>
        <w:tabs>
          <w:tab w:val="clear" w:pos="934"/>
          <w:tab w:val="left" w:pos="360"/>
          <w:tab w:val="left" w:pos="709"/>
          <w:tab w:val="left" w:pos="851"/>
          <w:tab w:val="left" w:pos="1276"/>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дані моніторингу стану довкілля,</w:t>
      </w:r>
    </w:p>
    <w:p w14:paraId="5FD43B8C" w14:textId="77777777" w:rsidR="00CE1433" w:rsidRPr="00E00B6D" w:rsidRDefault="00CE1433" w:rsidP="00DC739F">
      <w:pPr>
        <w:numPr>
          <w:ilvl w:val="0"/>
          <w:numId w:val="4"/>
        </w:numPr>
        <w:tabs>
          <w:tab w:val="clear" w:pos="934"/>
          <w:tab w:val="left" w:pos="360"/>
          <w:tab w:val="left" w:pos="709"/>
          <w:tab w:val="left" w:pos="851"/>
          <w:tab w:val="left" w:pos="1276"/>
        </w:tabs>
        <w:suppressAutoHyphens/>
        <w:overflowPunct w:val="0"/>
        <w:autoSpaceDE w:val="0"/>
        <w:autoSpaceDN w:val="0"/>
        <w:adjustRightInd w:val="0"/>
        <w:spacing w:after="20" w:line="240" w:lineRule="auto"/>
        <w:ind w:left="1134"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пропозиції щодо зміни існуючого функціонального використання території.</w:t>
      </w:r>
    </w:p>
    <w:p w14:paraId="72C10628" w14:textId="77777777" w:rsidR="00DD2B47" w:rsidRPr="00E00B6D" w:rsidRDefault="002D172C"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
          <w:i/>
          <w:color w:val="000000"/>
          <w:sz w:val="24"/>
          <w:szCs w:val="24"/>
          <w:lang w:val="uk-UA"/>
        </w:rPr>
      </w:pPr>
      <w:r w:rsidRPr="00E00B6D">
        <w:rPr>
          <w:rFonts w:ascii="Times New Roman" w:hAnsi="Times New Roman" w:cs="Times New Roman"/>
          <w:b/>
          <w:i/>
          <w:color w:val="000000"/>
          <w:sz w:val="24"/>
          <w:szCs w:val="24"/>
          <w:lang w:val="uk-UA"/>
        </w:rPr>
        <w:t>7) Заходи, які передбачається розглянути для запобігання, зменшення та пом’якшення негативних наслідків виконання документа державного планування</w:t>
      </w:r>
    </w:p>
    <w:p w14:paraId="72161A26" w14:textId="77777777" w:rsidR="00825F86" w:rsidRPr="00825F86" w:rsidRDefault="00825F86" w:rsidP="00825F86">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825F86">
        <w:rPr>
          <w:rFonts w:ascii="Times New Roman" w:hAnsi="Times New Roman" w:cs="Times New Roman"/>
          <w:color w:val="000000"/>
          <w:sz w:val="24"/>
          <w:szCs w:val="24"/>
          <w:lang w:val="uk-UA"/>
        </w:rPr>
        <w:t>Під час здійснення стратегічної екологічної оцінки передбачається розглядати заходи із запобігання, зменшення та пом’якшення негативних наслідків на довкілля у зв’язку із впровадженням планувальних рішень Комплексного плану (у тому числі і для об’єктів, що підлягатимуть оцінці впливу на довкілля), визначених законодавством та нормативно-правовими актами.</w:t>
      </w:r>
    </w:p>
    <w:p w14:paraId="54F61A1E" w14:textId="77777777" w:rsidR="001F6D7B" w:rsidRPr="00E00B6D" w:rsidRDefault="001F6D7B"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DD25A9">
        <w:rPr>
          <w:rFonts w:ascii="Times New Roman" w:hAnsi="Times New Roman" w:cs="Times New Roman"/>
          <w:color w:val="000000"/>
          <w:sz w:val="24"/>
          <w:szCs w:val="24"/>
          <w:lang w:val="uk-UA"/>
        </w:rPr>
        <w:t>Комплекс</w:t>
      </w:r>
      <w:r w:rsidRPr="00E00B6D">
        <w:rPr>
          <w:rFonts w:ascii="Times New Roman" w:hAnsi="Times New Roman" w:cs="Times New Roman"/>
          <w:color w:val="000000"/>
          <w:sz w:val="24"/>
          <w:szCs w:val="24"/>
          <w:lang w:val="uk-UA"/>
        </w:rPr>
        <w:t xml:space="preserve"> проектних рішень, що приймається для запобігання, зменшення та пом’якшення негативних наслідків від планової діяльності, включа</w:t>
      </w:r>
      <w:r w:rsidR="00216F8D">
        <w:rPr>
          <w:rFonts w:ascii="Times New Roman" w:hAnsi="Times New Roman" w:cs="Times New Roman"/>
          <w:color w:val="000000"/>
          <w:sz w:val="24"/>
          <w:szCs w:val="24"/>
          <w:lang w:val="uk-UA"/>
        </w:rPr>
        <w:t>тиме</w:t>
      </w:r>
      <w:r w:rsidRPr="00E00B6D">
        <w:rPr>
          <w:rFonts w:ascii="Times New Roman" w:hAnsi="Times New Roman" w:cs="Times New Roman"/>
          <w:color w:val="000000"/>
          <w:sz w:val="24"/>
          <w:szCs w:val="24"/>
          <w:lang w:val="uk-UA"/>
        </w:rPr>
        <w:t>:</w:t>
      </w:r>
    </w:p>
    <w:p w14:paraId="0054C38C" w14:textId="77777777" w:rsidR="005C7491" w:rsidRPr="00E00B6D" w:rsidRDefault="005C7491" w:rsidP="00825F86">
      <w:pPr>
        <w:pStyle w:val="a4"/>
        <w:numPr>
          <w:ilvl w:val="0"/>
          <w:numId w:val="8"/>
        </w:numPr>
        <w:tabs>
          <w:tab w:val="left" w:pos="851"/>
        </w:tabs>
        <w:suppressAutoHyphens/>
        <w:overflowPunct w:val="0"/>
        <w:autoSpaceDE w:val="0"/>
        <w:autoSpaceDN w:val="0"/>
        <w:adjustRightInd w:val="0"/>
        <w:spacing w:after="20" w:line="240" w:lineRule="auto"/>
        <w:ind w:left="426"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ресурсозберігаючі заходи – збереження і раціональне використання земельних та водних ресурсів, повторне їх використання та ін.;</w:t>
      </w:r>
    </w:p>
    <w:p w14:paraId="4EDE92BF" w14:textId="77777777" w:rsidR="005C7491" w:rsidRDefault="005C7491" w:rsidP="00825F86">
      <w:pPr>
        <w:pStyle w:val="a4"/>
        <w:numPr>
          <w:ilvl w:val="0"/>
          <w:numId w:val="8"/>
        </w:numPr>
        <w:tabs>
          <w:tab w:val="left" w:pos="851"/>
        </w:tabs>
        <w:suppressAutoHyphens/>
        <w:overflowPunct w:val="0"/>
        <w:autoSpaceDE w:val="0"/>
        <w:autoSpaceDN w:val="0"/>
        <w:adjustRightInd w:val="0"/>
        <w:spacing w:after="20" w:line="240" w:lineRule="auto"/>
        <w:ind w:left="426"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планувальні заходи –</w:t>
      </w:r>
      <w:r w:rsidR="001F6D7B" w:rsidRPr="00E00B6D">
        <w:rPr>
          <w:rFonts w:ascii="Times New Roman" w:hAnsi="Times New Roman" w:cs="Times New Roman"/>
          <w:color w:val="000000"/>
          <w:sz w:val="24"/>
          <w:szCs w:val="24"/>
          <w:lang w:val="uk-UA"/>
        </w:rPr>
        <w:t xml:space="preserve"> </w:t>
      </w:r>
      <w:r w:rsidRPr="00E00B6D">
        <w:rPr>
          <w:rFonts w:ascii="Times New Roman" w:hAnsi="Times New Roman" w:cs="Times New Roman"/>
          <w:color w:val="000000"/>
          <w:sz w:val="24"/>
          <w:szCs w:val="24"/>
          <w:lang w:val="uk-UA"/>
        </w:rPr>
        <w:t>функціональне зонування, організація санітарно-захисних зон, озеленення території та ін.;</w:t>
      </w:r>
    </w:p>
    <w:p w14:paraId="4BB08EC4" w14:textId="77777777" w:rsidR="00825F86" w:rsidRPr="00825F86" w:rsidRDefault="00825F86" w:rsidP="00825F86">
      <w:pPr>
        <w:pStyle w:val="a4"/>
        <w:numPr>
          <w:ilvl w:val="0"/>
          <w:numId w:val="8"/>
        </w:numPr>
        <w:tabs>
          <w:tab w:val="left" w:pos="851"/>
        </w:tabs>
        <w:ind w:left="426" w:hanging="234"/>
        <w:rPr>
          <w:rFonts w:ascii="Times New Roman" w:hAnsi="Times New Roman" w:cs="Times New Roman"/>
          <w:color w:val="000000"/>
          <w:sz w:val="24"/>
          <w:szCs w:val="24"/>
          <w:lang w:val="uk-UA"/>
        </w:rPr>
      </w:pPr>
      <w:r w:rsidRPr="00825F86">
        <w:rPr>
          <w:rFonts w:ascii="Times New Roman" w:hAnsi="Times New Roman" w:cs="Times New Roman"/>
          <w:color w:val="000000"/>
          <w:sz w:val="24"/>
          <w:szCs w:val="24"/>
          <w:lang w:val="uk-UA"/>
        </w:rPr>
        <w:lastRenderedPageBreak/>
        <w:t>заходи із покращення стану компонентів довкілля (атмосферного повітря, водних об’єктів, ґрунтів);</w:t>
      </w:r>
    </w:p>
    <w:p w14:paraId="4F61D436" w14:textId="77777777" w:rsidR="005C7491" w:rsidRPr="00E00B6D" w:rsidRDefault="005C7491" w:rsidP="00825F86">
      <w:pPr>
        <w:pStyle w:val="a4"/>
        <w:numPr>
          <w:ilvl w:val="0"/>
          <w:numId w:val="8"/>
        </w:numPr>
        <w:tabs>
          <w:tab w:val="left" w:pos="851"/>
        </w:tabs>
        <w:suppressAutoHyphens/>
        <w:overflowPunct w:val="0"/>
        <w:autoSpaceDE w:val="0"/>
        <w:autoSpaceDN w:val="0"/>
        <w:adjustRightInd w:val="0"/>
        <w:spacing w:after="20" w:line="240" w:lineRule="auto"/>
        <w:ind w:left="426" w:hanging="283"/>
        <w:jc w:val="both"/>
        <w:rPr>
          <w:rFonts w:ascii="Times New Roman" w:hAnsi="Times New Roman" w:cs="Times New Roman"/>
          <w:color w:val="000000"/>
          <w:sz w:val="24"/>
          <w:szCs w:val="24"/>
          <w:lang w:val="uk-UA"/>
        </w:rPr>
      </w:pPr>
      <w:r w:rsidRPr="00E00B6D">
        <w:rPr>
          <w:rFonts w:ascii="Times New Roman" w:hAnsi="Times New Roman" w:cs="Times New Roman"/>
          <w:color w:val="000000"/>
          <w:sz w:val="24"/>
          <w:szCs w:val="24"/>
          <w:lang w:val="uk-UA"/>
        </w:rPr>
        <w:t>охоронні заходи –</w:t>
      </w:r>
      <w:r w:rsidR="001F6D7B" w:rsidRPr="00E00B6D">
        <w:rPr>
          <w:rFonts w:ascii="Times New Roman" w:hAnsi="Times New Roman" w:cs="Times New Roman"/>
          <w:color w:val="000000"/>
          <w:sz w:val="24"/>
          <w:szCs w:val="24"/>
          <w:lang w:val="uk-UA"/>
        </w:rPr>
        <w:t xml:space="preserve"> </w:t>
      </w:r>
      <w:r w:rsidRPr="00E00B6D">
        <w:rPr>
          <w:rFonts w:ascii="Times New Roman" w:hAnsi="Times New Roman" w:cs="Times New Roman"/>
          <w:color w:val="000000"/>
          <w:sz w:val="24"/>
          <w:szCs w:val="24"/>
          <w:lang w:val="uk-UA"/>
        </w:rPr>
        <w:t>моніторинг території зон впливу планової діяльності.</w:t>
      </w:r>
    </w:p>
    <w:p w14:paraId="48AAC5F7" w14:textId="77777777" w:rsidR="00B460AF" w:rsidRPr="00E00B6D" w:rsidRDefault="00B460AF"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b/>
          <w:i/>
          <w:color w:val="000000"/>
          <w:sz w:val="24"/>
          <w:szCs w:val="24"/>
          <w:lang w:val="uk-UA"/>
        </w:rPr>
      </w:pPr>
      <w:r w:rsidRPr="00E00B6D">
        <w:rPr>
          <w:rFonts w:ascii="Times New Roman" w:hAnsi="Times New Roman" w:cs="Times New Roman"/>
          <w:b/>
          <w:i/>
          <w:color w:val="000000"/>
          <w:sz w:val="24"/>
          <w:szCs w:val="24"/>
          <w:lang w:val="uk-UA"/>
        </w:rPr>
        <w:t>8) Пропозиції щодо структури та змісту звіту про стратегічну екологічну оцінку</w:t>
      </w:r>
    </w:p>
    <w:p w14:paraId="5A797CF4" w14:textId="77777777" w:rsidR="00656842" w:rsidRDefault="008A39F7" w:rsidP="00151E29">
      <w:pPr>
        <w:tabs>
          <w:tab w:val="left" w:pos="1122"/>
          <w:tab w:val="left" w:pos="1309"/>
          <w:tab w:val="left" w:pos="1418"/>
        </w:tabs>
        <w:suppressAutoHyphens/>
        <w:overflowPunct w:val="0"/>
        <w:autoSpaceDE w:val="0"/>
        <w:autoSpaceDN w:val="0"/>
        <w:adjustRightInd w:val="0"/>
        <w:spacing w:after="20" w:line="240" w:lineRule="auto"/>
        <w:ind w:firstLine="567"/>
        <w:jc w:val="both"/>
        <w:rPr>
          <w:rFonts w:ascii="Times New Roman" w:hAnsi="Times New Roman" w:cs="Times New Roman"/>
          <w:color w:val="000000"/>
          <w:sz w:val="24"/>
          <w:szCs w:val="24"/>
          <w:lang w:val="uk-UA"/>
        </w:rPr>
      </w:pPr>
      <w:r w:rsidRPr="00216F8D">
        <w:rPr>
          <w:rFonts w:ascii="Times New Roman" w:hAnsi="Times New Roman" w:cs="Times New Roman"/>
          <w:color w:val="000000"/>
          <w:sz w:val="24"/>
          <w:szCs w:val="24"/>
          <w:lang w:val="uk-UA"/>
        </w:rPr>
        <w:t>У складі містобудівної документації звітом про стратег</w:t>
      </w:r>
      <w:r w:rsidR="00216F8D" w:rsidRPr="00216F8D">
        <w:rPr>
          <w:rFonts w:ascii="Times New Roman" w:hAnsi="Times New Roman" w:cs="Times New Roman"/>
          <w:color w:val="000000"/>
          <w:sz w:val="24"/>
          <w:szCs w:val="24"/>
          <w:lang w:val="uk-UA"/>
        </w:rPr>
        <w:t>ічну екологічну оцінку для прое</w:t>
      </w:r>
      <w:r w:rsidRPr="00216F8D">
        <w:rPr>
          <w:rFonts w:ascii="Times New Roman" w:hAnsi="Times New Roman" w:cs="Times New Roman"/>
          <w:color w:val="000000"/>
          <w:sz w:val="24"/>
          <w:szCs w:val="24"/>
          <w:lang w:val="uk-UA"/>
        </w:rPr>
        <w:t>ктів містобудівної документації є розділ «Охорона навколишнього природного середовища», який буде виконано відповідно до вимог</w:t>
      </w:r>
      <w:r w:rsidR="00E345AE" w:rsidRPr="00216F8D">
        <w:rPr>
          <w:rFonts w:ascii="Times New Roman" w:hAnsi="Times New Roman" w:cs="Times New Roman"/>
          <w:color w:val="000000"/>
          <w:sz w:val="24"/>
          <w:szCs w:val="24"/>
          <w:lang w:val="uk-UA"/>
        </w:rPr>
        <w:t xml:space="preserve"> ст.</w:t>
      </w:r>
      <w:r w:rsidR="00B460AF" w:rsidRPr="00216F8D">
        <w:rPr>
          <w:rFonts w:ascii="Times New Roman" w:hAnsi="Times New Roman" w:cs="Times New Roman"/>
          <w:color w:val="000000"/>
          <w:sz w:val="24"/>
          <w:szCs w:val="24"/>
          <w:lang w:val="uk-UA"/>
        </w:rPr>
        <w:t>11 Закону України «Про стратегічну екологічну оцінку».</w:t>
      </w:r>
      <w:r w:rsidR="00B460AF" w:rsidRPr="00E00B6D">
        <w:rPr>
          <w:rFonts w:ascii="Times New Roman" w:hAnsi="Times New Roman" w:cs="Times New Roman"/>
          <w:color w:val="000000"/>
          <w:sz w:val="24"/>
          <w:szCs w:val="24"/>
          <w:lang w:val="uk-UA"/>
        </w:rPr>
        <w:t xml:space="preserve"> </w:t>
      </w:r>
      <w:r w:rsidR="00656842">
        <w:rPr>
          <w:rFonts w:ascii="Times New Roman" w:hAnsi="Times New Roman" w:cs="Times New Roman"/>
          <w:color w:val="000000"/>
          <w:sz w:val="24"/>
          <w:szCs w:val="24"/>
          <w:lang w:val="uk-UA"/>
        </w:rPr>
        <w:t xml:space="preserve">Структура </w:t>
      </w:r>
      <w:r w:rsidR="00656842" w:rsidRPr="00656842">
        <w:rPr>
          <w:rFonts w:ascii="Times New Roman" w:hAnsi="Times New Roman" w:cs="Times New Roman"/>
          <w:color w:val="000000"/>
          <w:sz w:val="24"/>
          <w:szCs w:val="24"/>
          <w:lang w:val="uk-UA"/>
        </w:rPr>
        <w:t xml:space="preserve">звіту про стратегічну екологічну оцінку визначається </w:t>
      </w:r>
      <w:r w:rsidR="00656842">
        <w:rPr>
          <w:rFonts w:ascii="Times New Roman" w:hAnsi="Times New Roman" w:cs="Times New Roman"/>
          <w:color w:val="000000"/>
          <w:sz w:val="24"/>
          <w:szCs w:val="24"/>
          <w:lang w:val="uk-UA"/>
        </w:rPr>
        <w:t xml:space="preserve">частиною другою </w:t>
      </w:r>
      <w:r w:rsidR="00656842" w:rsidRPr="00656842">
        <w:rPr>
          <w:rFonts w:ascii="Times New Roman" w:hAnsi="Times New Roman" w:cs="Times New Roman"/>
          <w:color w:val="000000"/>
          <w:sz w:val="24"/>
          <w:szCs w:val="24"/>
          <w:lang w:val="uk-UA"/>
        </w:rPr>
        <w:t>статті 11 Закону України «Про стратегічну екологічну оцінку»</w:t>
      </w:r>
      <w:r w:rsidR="00656842">
        <w:rPr>
          <w:rFonts w:ascii="Times New Roman" w:hAnsi="Times New Roman" w:cs="Times New Roman"/>
          <w:color w:val="000000"/>
          <w:sz w:val="24"/>
          <w:szCs w:val="24"/>
          <w:lang w:val="uk-UA"/>
        </w:rPr>
        <w:t>.</w:t>
      </w:r>
    </w:p>
    <w:p w14:paraId="138B9284" w14:textId="77777777" w:rsidR="007616AB" w:rsidRPr="00E00B6D" w:rsidRDefault="00BE17F5" w:rsidP="00151E29">
      <w:pPr>
        <w:spacing w:after="0" w:line="240" w:lineRule="auto"/>
        <w:ind w:firstLine="567"/>
        <w:jc w:val="both"/>
        <w:rPr>
          <w:rFonts w:ascii="Times New Roman" w:eastAsia="Times New Roman" w:hAnsi="Times New Roman" w:cs="Times New Roman"/>
          <w:b/>
          <w:i/>
          <w:sz w:val="24"/>
          <w:szCs w:val="24"/>
          <w:lang w:val="uk-UA" w:eastAsia="ru-RU"/>
        </w:rPr>
      </w:pPr>
      <w:bookmarkStart w:id="6" w:name="n113"/>
      <w:bookmarkEnd w:id="6"/>
      <w:r w:rsidRPr="00E00B6D">
        <w:rPr>
          <w:rFonts w:ascii="Times New Roman" w:eastAsia="Times New Roman" w:hAnsi="Times New Roman" w:cs="Times New Roman"/>
          <w:b/>
          <w:i/>
          <w:sz w:val="24"/>
          <w:szCs w:val="24"/>
          <w:lang w:val="uk-UA" w:eastAsia="ru-RU"/>
        </w:rPr>
        <w:t xml:space="preserve">9) </w:t>
      </w:r>
      <w:r w:rsidR="007616AB" w:rsidRPr="00E00B6D">
        <w:rPr>
          <w:rFonts w:ascii="Times New Roman" w:eastAsia="Times New Roman" w:hAnsi="Times New Roman" w:cs="Times New Roman"/>
          <w:b/>
          <w:i/>
          <w:sz w:val="24"/>
          <w:szCs w:val="24"/>
          <w:lang w:val="uk-UA" w:eastAsia="ru-RU"/>
        </w:rPr>
        <w:t>Орган, до якого подаються зауваження і пропозиції</w:t>
      </w:r>
      <w:r w:rsidRPr="00E00B6D">
        <w:rPr>
          <w:rFonts w:ascii="Times New Roman" w:eastAsia="Times New Roman" w:hAnsi="Times New Roman" w:cs="Times New Roman"/>
          <w:b/>
          <w:i/>
          <w:sz w:val="24"/>
          <w:szCs w:val="24"/>
          <w:lang w:val="uk-UA" w:eastAsia="ru-RU"/>
        </w:rPr>
        <w:t>, та строки їх подання</w:t>
      </w:r>
    </w:p>
    <w:p w14:paraId="6C809B62" w14:textId="4FBDDA8E" w:rsidR="00656842" w:rsidRDefault="00656842" w:rsidP="00656842">
      <w:pPr>
        <w:spacing w:after="0" w:line="240" w:lineRule="auto"/>
        <w:ind w:firstLine="567"/>
        <w:jc w:val="both"/>
        <w:rPr>
          <w:rFonts w:ascii="Times New Roman" w:eastAsia="Times New Roman" w:hAnsi="Times New Roman" w:cs="Times New Roman"/>
          <w:bCs/>
          <w:sz w:val="24"/>
          <w:szCs w:val="24"/>
          <w:lang w:val="uk-UA" w:eastAsia="ru-RU"/>
        </w:rPr>
      </w:pPr>
      <w:r w:rsidRPr="00656842">
        <w:rPr>
          <w:rFonts w:ascii="Times New Roman" w:eastAsia="Times New Roman" w:hAnsi="Times New Roman" w:cs="Times New Roman"/>
          <w:bCs/>
          <w:sz w:val="24"/>
          <w:szCs w:val="24"/>
          <w:lang w:val="uk-UA" w:eastAsia="ru-RU"/>
        </w:rPr>
        <w:t>Виконавчий комітет Дружківськ</w:t>
      </w:r>
      <w:r>
        <w:rPr>
          <w:rFonts w:ascii="Times New Roman" w:eastAsia="Times New Roman" w:hAnsi="Times New Roman" w:cs="Times New Roman"/>
          <w:bCs/>
          <w:sz w:val="24"/>
          <w:szCs w:val="24"/>
          <w:lang w:val="uk-UA" w:eastAsia="ru-RU"/>
        </w:rPr>
        <w:t>ої міської ради (</w:t>
      </w:r>
      <w:r w:rsidRPr="00656842">
        <w:rPr>
          <w:rFonts w:ascii="Times New Roman" w:eastAsia="Times New Roman" w:hAnsi="Times New Roman" w:cs="Times New Roman"/>
          <w:bCs/>
          <w:sz w:val="24"/>
          <w:szCs w:val="24"/>
          <w:lang w:val="uk-UA" w:eastAsia="ru-RU"/>
        </w:rPr>
        <w:t>84205, Донецька область, Краматорський район, м.</w:t>
      </w:r>
      <w:r w:rsidR="00A869A9">
        <w:rPr>
          <w:rFonts w:ascii="Times New Roman" w:eastAsia="Times New Roman" w:hAnsi="Times New Roman" w:cs="Times New Roman"/>
          <w:bCs/>
          <w:sz w:val="24"/>
          <w:szCs w:val="24"/>
          <w:lang w:val="uk-UA" w:eastAsia="ru-RU"/>
        </w:rPr>
        <w:t xml:space="preserve"> </w:t>
      </w:r>
      <w:r w:rsidRPr="00656842">
        <w:rPr>
          <w:rFonts w:ascii="Times New Roman" w:eastAsia="Times New Roman" w:hAnsi="Times New Roman" w:cs="Times New Roman"/>
          <w:bCs/>
          <w:sz w:val="24"/>
          <w:szCs w:val="24"/>
          <w:lang w:val="uk-UA" w:eastAsia="ru-RU"/>
        </w:rPr>
        <w:t>Дружківка, вул.</w:t>
      </w:r>
      <w:r w:rsidR="00A869A9">
        <w:rPr>
          <w:rFonts w:ascii="Times New Roman" w:eastAsia="Times New Roman" w:hAnsi="Times New Roman" w:cs="Times New Roman"/>
          <w:bCs/>
          <w:sz w:val="24"/>
          <w:szCs w:val="24"/>
          <w:lang w:val="uk-UA" w:eastAsia="ru-RU"/>
        </w:rPr>
        <w:t xml:space="preserve"> </w:t>
      </w:r>
      <w:r w:rsidRPr="00656842">
        <w:rPr>
          <w:rFonts w:ascii="Times New Roman" w:eastAsia="Times New Roman" w:hAnsi="Times New Roman" w:cs="Times New Roman"/>
          <w:bCs/>
          <w:sz w:val="24"/>
          <w:szCs w:val="24"/>
          <w:lang w:val="uk-UA" w:eastAsia="ru-RU"/>
        </w:rPr>
        <w:t>Соборна, 16</w:t>
      </w:r>
      <w:r>
        <w:rPr>
          <w:rFonts w:ascii="Times New Roman" w:eastAsia="Times New Roman" w:hAnsi="Times New Roman" w:cs="Times New Roman"/>
          <w:bCs/>
          <w:sz w:val="24"/>
          <w:szCs w:val="24"/>
          <w:lang w:val="uk-UA" w:eastAsia="ru-RU"/>
        </w:rPr>
        <w:t>)</w:t>
      </w:r>
      <w:r w:rsidRPr="00656842">
        <w:rPr>
          <w:rFonts w:ascii="Times New Roman" w:eastAsia="Times New Roman" w:hAnsi="Times New Roman" w:cs="Times New Roman"/>
          <w:bCs/>
          <w:sz w:val="24"/>
          <w:szCs w:val="24"/>
          <w:lang w:val="uk-UA" w:eastAsia="ru-RU"/>
        </w:rPr>
        <w:t>.</w:t>
      </w:r>
    </w:p>
    <w:p w14:paraId="1CD5EFBF" w14:textId="1BDD2649" w:rsidR="00D36F24" w:rsidRPr="00D36F24" w:rsidRDefault="00D36F24" w:rsidP="00656842">
      <w:pPr>
        <w:spacing w:after="0" w:line="240" w:lineRule="auto"/>
        <w:ind w:firstLine="567"/>
        <w:jc w:val="both"/>
        <w:rPr>
          <w:rFonts w:ascii="Times New Roman" w:eastAsia="Times New Roman" w:hAnsi="Times New Roman" w:cs="Times New Roman"/>
          <w:sz w:val="24"/>
          <w:szCs w:val="24"/>
          <w:lang w:val="uk-UA" w:eastAsia="ru-RU"/>
        </w:rPr>
      </w:pPr>
      <w:r w:rsidRPr="00D36F24">
        <w:rPr>
          <w:rFonts w:ascii="Times New Roman" w:eastAsia="Times New Roman" w:hAnsi="Times New Roman" w:cs="Times New Roman"/>
          <w:i/>
          <w:sz w:val="24"/>
          <w:szCs w:val="24"/>
          <w:u w:val="single"/>
          <w:lang w:val="uk-UA" w:eastAsia="ru-RU"/>
        </w:rPr>
        <w:t>Строк подання зауважень і пропозицій</w:t>
      </w:r>
      <w:r w:rsidRPr="00D36F24">
        <w:rPr>
          <w:rFonts w:ascii="Times New Roman" w:eastAsia="Times New Roman" w:hAnsi="Times New Roman" w:cs="Times New Roman"/>
          <w:b/>
          <w:i/>
          <w:sz w:val="24"/>
          <w:szCs w:val="24"/>
          <w:lang w:val="uk-UA" w:eastAsia="ru-RU"/>
        </w:rPr>
        <w:t xml:space="preserve"> </w:t>
      </w:r>
      <w:r w:rsidRPr="00D36F24">
        <w:rPr>
          <w:rFonts w:ascii="Times New Roman" w:eastAsia="Times New Roman" w:hAnsi="Times New Roman" w:cs="Times New Roman"/>
          <w:sz w:val="24"/>
          <w:szCs w:val="24"/>
          <w:lang w:val="uk-UA" w:eastAsia="ru-RU"/>
        </w:rPr>
        <w:t>становить</w:t>
      </w:r>
      <w:r w:rsidRPr="00D36F24">
        <w:rPr>
          <w:rFonts w:ascii="Times New Roman" w:eastAsia="Times New Roman" w:hAnsi="Times New Roman" w:cs="Times New Roman"/>
          <w:b/>
          <w:i/>
          <w:sz w:val="24"/>
          <w:szCs w:val="24"/>
          <w:lang w:val="uk-UA" w:eastAsia="ru-RU"/>
        </w:rPr>
        <w:t xml:space="preserve"> </w:t>
      </w:r>
      <w:r w:rsidRPr="00D36F24">
        <w:rPr>
          <w:rFonts w:ascii="Times New Roman" w:eastAsia="Times New Roman" w:hAnsi="Times New Roman" w:cs="Times New Roman"/>
          <w:sz w:val="24"/>
          <w:szCs w:val="24"/>
          <w:lang w:val="uk-UA" w:eastAsia="ru-RU"/>
        </w:rPr>
        <w:t xml:space="preserve">15 діб з дня отримання заяви про визначення обсягу стратегічної екологічної оцінки </w:t>
      </w:r>
      <w:r w:rsidRPr="00D36F24">
        <w:rPr>
          <w:rFonts w:ascii="Times New Roman" w:hAnsi="Times New Roman" w:cs="Times New Roman"/>
          <w:sz w:val="24"/>
          <w:szCs w:val="24"/>
          <w:lang w:val="uk-UA"/>
        </w:rPr>
        <w:t xml:space="preserve">Комплексного плану просторового розвитку </w:t>
      </w:r>
      <w:r w:rsidRPr="00656842">
        <w:rPr>
          <w:rFonts w:ascii="Times New Roman" w:hAnsi="Times New Roman" w:cs="Times New Roman"/>
          <w:sz w:val="24"/>
          <w:szCs w:val="24"/>
          <w:lang w:val="uk-UA"/>
        </w:rPr>
        <w:t xml:space="preserve">території </w:t>
      </w:r>
      <w:r w:rsidR="00656842" w:rsidRPr="00656842">
        <w:rPr>
          <w:rFonts w:ascii="Times New Roman" w:hAnsi="Times New Roman" w:cs="Times New Roman"/>
          <w:sz w:val="24"/>
          <w:szCs w:val="24"/>
          <w:lang w:val="uk-UA"/>
        </w:rPr>
        <w:t>Дружківської</w:t>
      </w:r>
      <w:r w:rsidRPr="00656842">
        <w:rPr>
          <w:rFonts w:ascii="Times New Roman" w:hAnsi="Times New Roman" w:cs="Times New Roman"/>
          <w:sz w:val="24"/>
          <w:szCs w:val="24"/>
          <w:lang w:val="uk-UA"/>
        </w:rPr>
        <w:t xml:space="preserve"> </w:t>
      </w:r>
      <w:r w:rsidR="00A869A9">
        <w:rPr>
          <w:rFonts w:ascii="Times New Roman" w:hAnsi="Times New Roman" w:cs="Times New Roman"/>
          <w:sz w:val="24"/>
          <w:szCs w:val="24"/>
          <w:lang w:val="uk-UA"/>
        </w:rPr>
        <w:t xml:space="preserve">міської </w:t>
      </w:r>
      <w:r w:rsidRPr="00656842">
        <w:rPr>
          <w:rFonts w:ascii="Times New Roman" w:hAnsi="Times New Roman" w:cs="Times New Roman"/>
          <w:sz w:val="24"/>
          <w:szCs w:val="24"/>
          <w:lang w:val="uk-UA"/>
        </w:rPr>
        <w:t xml:space="preserve">територіальної громади </w:t>
      </w:r>
      <w:r w:rsidR="00656842" w:rsidRPr="00656842">
        <w:rPr>
          <w:rFonts w:ascii="Times New Roman" w:hAnsi="Times New Roman" w:cs="Times New Roman"/>
          <w:sz w:val="24"/>
          <w:szCs w:val="24"/>
          <w:lang w:val="uk-UA"/>
        </w:rPr>
        <w:t>Краматорського</w:t>
      </w:r>
      <w:r w:rsidRPr="00656842">
        <w:rPr>
          <w:rFonts w:ascii="Times New Roman" w:hAnsi="Times New Roman" w:cs="Times New Roman"/>
          <w:sz w:val="24"/>
          <w:szCs w:val="24"/>
          <w:lang w:val="uk-UA"/>
        </w:rPr>
        <w:t xml:space="preserve"> району </w:t>
      </w:r>
      <w:r w:rsidR="00656842" w:rsidRPr="00656842">
        <w:rPr>
          <w:rFonts w:ascii="Times New Roman" w:hAnsi="Times New Roman" w:cs="Times New Roman"/>
          <w:sz w:val="24"/>
          <w:szCs w:val="24"/>
          <w:lang w:val="uk-UA"/>
        </w:rPr>
        <w:t>Донецької</w:t>
      </w:r>
      <w:r w:rsidRPr="00656842">
        <w:rPr>
          <w:rFonts w:ascii="Times New Roman" w:hAnsi="Times New Roman" w:cs="Times New Roman"/>
          <w:sz w:val="24"/>
          <w:szCs w:val="24"/>
          <w:lang w:val="uk-UA"/>
        </w:rPr>
        <w:t xml:space="preserve"> області</w:t>
      </w:r>
      <w:r w:rsidRPr="00656842">
        <w:rPr>
          <w:rFonts w:ascii="Times New Roman" w:eastAsia="Times New Roman" w:hAnsi="Times New Roman" w:cs="Times New Roman"/>
          <w:sz w:val="24"/>
          <w:szCs w:val="24"/>
          <w:lang w:val="uk-UA" w:eastAsia="ru-RU"/>
        </w:rPr>
        <w:t xml:space="preserve"> (відповідно до </w:t>
      </w:r>
      <w:proofErr w:type="spellStart"/>
      <w:r w:rsidRPr="00656842">
        <w:rPr>
          <w:rFonts w:ascii="Times New Roman" w:eastAsia="Times New Roman" w:hAnsi="Times New Roman" w:cs="Times New Roman"/>
          <w:sz w:val="24"/>
          <w:szCs w:val="24"/>
          <w:lang w:val="uk-UA" w:eastAsia="ru-RU"/>
        </w:rPr>
        <w:t>п</w:t>
      </w:r>
      <w:r w:rsidR="00ED5794">
        <w:rPr>
          <w:rFonts w:ascii="Times New Roman" w:eastAsia="Times New Roman" w:hAnsi="Times New Roman" w:cs="Times New Roman"/>
          <w:sz w:val="24"/>
          <w:szCs w:val="24"/>
          <w:lang w:val="uk-UA" w:eastAsia="ru-RU"/>
        </w:rPr>
        <w:t>.</w:t>
      </w:r>
      <w:r w:rsidRPr="00656842">
        <w:rPr>
          <w:rFonts w:ascii="Times New Roman" w:eastAsia="Times New Roman" w:hAnsi="Times New Roman" w:cs="Times New Roman"/>
          <w:sz w:val="24"/>
          <w:szCs w:val="24"/>
          <w:lang w:val="uk-UA" w:eastAsia="ru-RU"/>
        </w:rPr>
        <w:t>п</w:t>
      </w:r>
      <w:proofErr w:type="spellEnd"/>
      <w:r w:rsidRPr="00656842">
        <w:rPr>
          <w:rFonts w:ascii="Times New Roman" w:eastAsia="Times New Roman" w:hAnsi="Times New Roman" w:cs="Times New Roman"/>
          <w:sz w:val="24"/>
          <w:szCs w:val="24"/>
          <w:lang w:val="uk-UA" w:eastAsia="ru-RU"/>
        </w:rPr>
        <w:t>. 5, 6 ст. 10 Закону України «Про стратегічну екологічну оцінку»).</w:t>
      </w:r>
    </w:p>
    <w:p w14:paraId="565B30A7" w14:textId="77777777" w:rsidR="007616AB" w:rsidRPr="00E00B6D" w:rsidRDefault="007616AB" w:rsidP="00151E29">
      <w:pPr>
        <w:spacing w:after="0" w:line="240" w:lineRule="auto"/>
        <w:ind w:firstLine="567"/>
        <w:jc w:val="both"/>
        <w:rPr>
          <w:rFonts w:ascii="Times New Roman" w:eastAsia="Times New Roman" w:hAnsi="Times New Roman" w:cs="Times New Roman"/>
          <w:sz w:val="24"/>
          <w:szCs w:val="24"/>
          <w:lang w:val="uk-UA" w:eastAsia="ru-RU"/>
        </w:rPr>
      </w:pPr>
    </w:p>
    <w:sectPr w:rsidR="007616AB" w:rsidRPr="00E00B6D" w:rsidSect="00A869A9">
      <w:headerReference w:type="default" r:id="rId9"/>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E1647" w14:textId="77777777" w:rsidR="00182413" w:rsidRDefault="00182413" w:rsidP="00A869A9">
      <w:pPr>
        <w:spacing w:after="0" w:line="240" w:lineRule="auto"/>
      </w:pPr>
      <w:r>
        <w:separator/>
      </w:r>
    </w:p>
  </w:endnote>
  <w:endnote w:type="continuationSeparator" w:id="0">
    <w:p w14:paraId="74F92F18" w14:textId="77777777" w:rsidR="00182413" w:rsidRDefault="00182413" w:rsidP="00A86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3BEA4" w14:textId="77777777" w:rsidR="00182413" w:rsidRDefault="00182413" w:rsidP="00A869A9">
      <w:pPr>
        <w:spacing w:after="0" w:line="240" w:lineRule="auto"/>
      </w:pPr>
      <w:r>
        <w:separator/>
      </w:r>
    </w:p>
  </w:footnote>
  <w:footnote w:type="continuationSeparator" w:id="0">
    <w:p w14:paraId="4A7A74F1" w14:textId="77777777" w:rsidR="00182413" w:rsidRDefault="00182413" w:rsidP="00A86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855375"/>
      <w:docPartObj>
        <w:docPartGallery w:val="Page Numbers (Top of Page)"/>
        <w:docPartUnique/>
      </w:docPartObj>
    </w:sdtPr>
    <w:sdtEndPr/>
    <w:sdtContent>
      <w:p w14:paraId="7C6C6564" w14:textId="2AC555BE" w:rsidR="00A869A9" w:rsidRDefault="00A869A9">
        <w:pPr>
          <w:pStyle w:val="a7"/>
          <w:jc w:val="center"/>
        </w:pPr>
        <w:r>
          <w:fldChar w:fldCharType="begin"/>
        </w:r>
        <w:r>
          <w:instrText>PAGE   \* MERGEFORMAT</w:instrText>
        </w:r>
        <w:r>
          <w:fldChar w:fldCharType="separate"/>
        </w:r>
        <w:r>
          <w:rPr>
            <w:lang w:val="uk-UA"/>
          </w:rPr>
          <w:t>2</w:t>
        </w:r>
        <w:r>
          <w:fldChar w:fldCharType="end"/>
        </w:r>
      </w:p>
    </w:sdtContent>
  </w:sdt>
  <w:p w14:paraId="43EC84F9" w14:textId="77777777" w:rsidR="00A869A9" w:rsidRDefault="00A869A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7369"/>
    <w:multiLevelType w:val="hybridMultilevel"/>
    <w:tmpl w:val="C27EF866"/>
    <w:lvl w:ilvl="0" w:tplc="1EBEA710">
      <w:numFmt w:val="bullet"/>
      <w:lvlText w:val="-"/>
      <w:lvlJc w:val="left"/>
      <w:pPr>
        <w:tabs>
          <w:tab w:val="num" w:pos="934"/>
        </w:tabs>
        <w:ind w:left="934"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22596AF9"/>
    <w:multiLevelType w:val="hybridMultilevel"/>
    <w:tmpl w:val="5BA2DFFA"/>
    <w:lvl w:ilvl="0" w:tplc="1B06FF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4B2015D"/>
    <w:multiLevelType w:val="hybridMultilevel"/>
    <w:tmpl w:val="FB6CDFF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17803B7"/>
    <w:multiLevelType w:val="hybridMultilevel"/>
    <w:tmpl w:val="68923C28"/>
    <w:lvl w:ilvl="0" w:tplc="1B06FF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51D62DC"/>
    <w:multiLevelType w:val="hybridMultilevel"/>
    <w:tmpl w:val="BABAEE42"/>
    <w:lvl w:ilvl="0" w:tplc="1EBEA7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6EF39D6"/>
    <w:multiLevelType w:val="hybridMultilevel"/>
    <w:tmpl w:val="05F4D8E6"/>
    <w:lvl w:ilvl="0" w:tplc="1EBEA710">
      <w:numFmt w:val="bullet"/>
      <w:lvlText w:val="-"/>
      <w:lvlJc w:val="left"/>
      <w:pPr>
        <w:tabs>
          <w:tab w:val="num" w:pos="934"/>
        </w:tabs>
        <w:ind w:left="934"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A4A744D"/>
    <w:multiLevelType w:val="hybridMultilevel"/>
    <w:tmpl w:val="D9902422"/>
    <w:lvl w:ilvl="0" w:tplc="7616CC2C">
      <w:start w:val="3"/>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3B4208CF"/>
    <w:multiLevelType w:val="hybridMultilevel"/>
    <w:tmpl w:val="43F0AD16"/>
    <w:lvl w:ilvl="0" w:tplc="1EBEA710">
      <w:numFmt w:val="bullet"/>
      <w:lvlText w:val="-"/>
      <w:lvlJc w:val="left"/>
      <w:pPr>
        <w:tabs>
          <w:tab w:val="num" w:pos="934"/>
        </w:tabs>
        <w:ind w:left="934"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3CF967AB"/>
    <w:multiLevelType w:val="hybridMultilevel"/>
    <w:tmpl w:val="8B6049BC"/>
    <w:lvl w:ilvl="0" w:tplc="1EBEA710">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3F200117"/>
    <w:multiLevelType w:val="hybridMultilevel"/>
    <w:tmpl w:val="03006CD0"/>
    <w:lvl w:ilvl="0" w:tplc="1EBEA710">
      <w:numFmt w:val="bullet"/>
      <w:lvlText w:val="-"/>
      <w:lvlJc w:val="left"/>
      <w:pPr>
        <w:tabs>
          <w:tab w:val="num" w:pos="1495"/>
        </w:tabs>
        <w:ind w:left="1495" w:hanging="360"/>
      </w:pPr>
      <w:rPr>
        <w:rFonts w:ascii="Times New Roman" w:eastAsia="Times New Roman" w:hAnsi="Times New Roman" w:cs="Times New Roman" w:hint="default"/>
      </w:rPr>
    </w:lvl>
    <w:lvl w:ilvl="1" w:tplc="04190003">
      <w:start w:val="1"/>
      <w:numFmt w:val="bullet"/>
      <w:lvlText w:val="o"/>
      <w:lvlJc w:val="left"/>
      <w:pPr>
        <w:tabs>
          <w:tab w:val="num" w:pos="2215"/>
        </w:tabs>
        <w:ind w:left="2215" w:hanging="360"/>
      </w:pPr>
      <w:rPr>
        <w:rFonts w:ascii="Courier New" w:hAnsi="Courier New" w:cs="Courier New" w:hint="default"/>
      </w:rPr>
    </w:lvl>
    <w:lvl w:ilvl="2" w:tplc="04190005">
      <w:start w:val="1"/>
      <w:numFmt w:val="bullet"/>
      <w:lvlText w:val=""/>
      <w:lvlJc w:val="left"/>
      <w:pPr>
        <w:tabs>
          <w:tab w:val="num" w:pos="2935"/>
        </w:tabs>
        <w:ind w:left="2935" w:hanging="360"/>
      </w:pPr>
      <w:rPr>
        <w:rFonts w:ascii="Wingdings" w:hAnsi="Wingdings" w:hint="default"/>
      </w:rPr>
    </w:lvl>
    <w:lvl w:ilvl="3" w:tplc="04190001">
      <w:start w:val="1"/>
      <w:numFmt w:val="bullet"/>
      <w:lvlText w:val=""/>
      <w:lvlJc w:val="left"/>
      <w:pPr>
        <w:tabs>
          <w:tab w:val="num" w:pos="3655"/>
        </w:tabs>
        <w:ind w:left="3655" w:hanging="360"/>
      </w:pPr>
      <w:rPr>
        <w:rFonts w:ascii="Symbol" w:hAnsi="Symbol" w:hint="default"/>
      </w:rPr>
    </w:lvl>
    <w:lvl w:ilvl="4" w:tplc="04190003">
      <w:start w:val="1"/>
      <w:numFmt w:val="bullet"/>
      <w:lvlText w:val="o"/>
      <w:lvlJc w:val="left"/>
      <w:pPr>
        <w:tabs>
          <w:tab w:val="num" w:pos="4375"/>
        </w:tabs>
        <w:ind w:left="4375" w:hanging="360"/>
      </w:pPr>
      <w:rPr>
        <w:rFonts w:ascii="Courier New" w:hAnsi="Courier New" w:cs="Courier New" w:hint="default"/>
      </w:rPr>
    </w:lvl>
    <w:lvl w:ilvl="5" w:tplc="04190005">
      <w:start w:val="1"/>
      <w:numFmt w:val="bullet"/>
      <w:lvlText w:val=""/>
      <w:lvlJc w:val="left"/>
      <w:pPr>
        <w:tabs>
          <w:tab w:val="num" w:pos="5095"/>
        </w:tabs>
        <w:ind w:left="5095" w:hanging="360"/>
      </w:pPr>
      <w:rPr>
        <w:rFonts w:ascii="Wingdings" w:hAnsi="Wingdings" w:hint="default"/>
      </w:rPr>
    </w:lvl>
    <w:lvl w:ilvl="6" w:tplc="04190001">
      <w:start w:val="1"/>
      <w:numFmt w:val="bullet"/>
      <w:lvlText w:val=""/>
      <w:lvlJc w:val="left"/>
      <w:pPr>
        <w:tabs>
          <w:tab w:val="num" w:pos="5815"/>
        </w:tabs>
        <w:ind w:left="5815" w:hanging="360"/>
      </w:pPr>
      <w:rPr>
        <w:rFonts w:ascii="Symbol" w:hAnsi="Symbol" w:hint="default"/>
      </w:rPr>
    </w:lvl>
    <w:lvl w:ilvl="7" w:tplc="04190003">
      <w:start w:val="1"/>
      <w:numFmt w:val="bullet"/>
      <w:lvlText w:val="o"/>
      <w:lvlJc w:val="left"/>
      <w:pPr>
        <w:tabs>
          <w:tab w:val="num" w:pos="6535"/>
        </w:tabs>
        <w:ind w:left="6535" w:hanging="360"/>
      </w:pPr>
      <w:rPr>
        <w:rFonts w:ascii="Courier New" w:hAnsi="Courier New" w:cs="Courier New" w:hint="default"/>
      </w:rPr>
    </w:lvl>
    <w:lvl w:ilvl="8" w:tplc="04190005">
      <w:start w:val="1"/>
      <w:numFmt w:val="bullet"/>
      <w:lvlText w:val=""/>
      <w:lvlJc w:val="left"/>
      <w:pPr>
        <w:tabs>
          <w:tab w:val="num" w:pos="7255"/>
        </w:tabs>
        <w:ind w:left="7255" w:hanging="360"/>
      </w:pPr>
      <w:rPr>
        <w:rFonts w:ascii="Wingdings" w:hAnsi="Wingdings" w:hint="default"/>
      </w:rPr>
    </w:lvl>
  </w:abstractNum>
  <w:abstractNum w:abstractNumId="10" w15:restartNumberingAfterBreak="0">
    <w:nsid w:val="492C6D96"/>
    <w:multiLevelType w:val="hybridMultilevel"/>
    <w:tmpl w:val="C26AEBDE"/>
    <w:lvl w:ilvl="0" w:tplc="1B06FF34">
      <w:numFmt w:val="bullet"/>
      <w:lvlText w:val="-"/>
      <w:lvlJc w:val="left"/>
      <w:pPr>
        <w:tabs>
          <w:tab w:val="num" w:pos="934"/>
        </w:tabs>
        <w:ind w:left="934" w:hanging="360"/>
      </w:pPr>
      <w:rPr>
        <w:rFonts w:ascii="Times New Roman" w:eastAsia="Times New Roman" w:hAnsi="Times New Roman" w:cs="Times New Roman" w:hint="default"/>
      </w:rPr>
    </w:lvl>
    <w:lvl w:ilvl="1" w:tplc="B546AEC4">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hint="default"/>
      </w:rPr>
    </w:lvl>
    <w:lvl w:ilvl="3" w:tplc="04220001">
      <w:start w:val="1"/>
      <w:numFmt w:val="bullet"/>
      <w:lvlText w:val=""/>
      <w:lvlJc w:val="left"/>
      <w:pPr>
        <w:tabs>
          <w:tab w:val="num" w:pos="3420"/>
        </w:tabs>
        <w:ind w:left="3420" w:hanging="360"/>
      </w:pPr>
      <w:rPr>
        <w:rFonts w:ascii="Symbol" w:hAnsi="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hint="default"/>
      </w:rPr>
    </w:lvl>
    <w:lvl w:ilvl="6" w:tplc="04220001">
      <w:start w:val="1"/>
      <w:numFmt w:val="bullet"/>
      <w:lvlText w:val=""/>
      <w:lvlJc w:val="left"/>
      <w:pPr>
        <w:tabs>
          <w:tab w:val="num" w:pos="5580"/>
        </w:tabs>
        <w:ind w:left="5580" w:hanging="360"/>
      </w:pPr>
      <w:rPr>
        <w:rFonts w:ascii="Symbol" w:hAnsi="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4C2456A7"/>
    <w:multiLevelType w:val="hybridMultilevel"/>
    <w:tmpl w:val="F9DE4AC6"/>
    <w:lvl w:ilvl="0" w:tplc="1EBEA71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B064426"/>
    <w:multiLevelType w:val="hybridMultilevel"/>
    <w:tmpl w:val="5418A896"/>
    <w:lvl w:ilvl="0" w:tplc="7616CC2C">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65BA62B0"/>
    <w:multiLevelType w:val="hybridMultilevel"/>
    <w:tmpl w:val="85D49458"/>
    <w:lvl w:ilvl="0" w:tplc="1614545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71C02C9D"/>
    <w:multiLevelType w:val="hybridMultilevel"/>
    <w:tmpl w:val="7996F088"/>
    <w:lvl w:ilvl="0" w:tplc="8F6ED07C">
      <w:start w:val="1"/>
      <w:numFmt w:val="decimal"/>
      <w:lvlText w:val="%1."/>
      <w:lvlJc w:val="right"/>
      <w:pPr>
        <w:ind w:left="1287" w:hanging="360"/>
      </w:pPr>
      <w:rPr>
        <w:rFonts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76D9248E"/>
    <w:multiLevelType w:val="hybridMultilevel"/>
    <w:tmpl w:val="0CA0AD20"/>
    <w:lvl w:ilvl="0" w:tplc="1B06FF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9685B9D"/>
    <w:multiLevelType w:val="hybridMultilevel"/>
    <w:tmpl w:val="CAA24934"/>
    <w:lvl w:ilvl="0" w:tplc="FC562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10"/>
  </w:num>
  <w:num w:numId="5">
    <w:abstractNumId w:val="7"/>
  </w:num>
  <w:num w:numId="6">
    <w:abstractNumId w:val="6"/>
  </w:num>
  <w:num w:numId="7">
    <w:abstractNumId w:val="12"/>
  </w:num>
  <w:num w:numId="8">
    <w:abstractNumId w:val="8"/>
  </w:num>
  <w:num w:numId="9">
    <w:abstractNumId w:val="4"/>
  </w:num>
  <w:num w:numId="10">
    <w:abstractNumId w:val="11"/>
  </w:num>
  <w:num w:numId="11">
    <w:abstractNumId w:val="15"/>
  </w:num>
  <w:num w:numId="12">
    <w:abstractNumId w:val="1"/>
  </w:num>
  <w:num w:numId="13">
    <w:abstractNumId w:val="3"/>
  </w:num>
  <w:num w:numId="14">
    <w:abstractNumId w:val="16"/>
  </w:num>
  <w:num w:numId="15">
    <w:abstractNumId w:val="13"/>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699"/>
    <w:rsid w:val="0000490B"/>
    <w:rsid w:val="000137E3"/>
    <w:rsid w:val="00015930"/>
    <w:rsid w:val="00030062"/>
    <w:rsid w:val="000305A3"/>
    <w:rsid w:val="00056ED8"/>
    <w:rsid w:val="00074D95"/>
    <w:rsid w:val="000927E5"/>
    <w:rsid w:val="000A5291"/>
    <w:rsid w:val="000B021F"/>
    <w:rsid w:val="000D337A"/>
    <w:rsid w:val="000F3BB5"/>
    <w:rsid w:val="001000F8"/>
    <w:rsid w:val="0010576B"/>
    <w:rsid w:val="00126699"/>
    <w:rsid w:val="00126851"/>
    <w:rsid w:val="00136C8A"/>
    <w:rsid w:val="00150AD8"/>
    <w:rsid w:val="00151E29"/>
    <w:rsid w:val="0015797B"/>
    <w:rsid w:val="00174E36"/>
    <w:rsid w:val="00181704"/>
    <w:rsid w:val="00182413"/>
    <w:rsid w:val="00184664"/>
    <w:rsid w:val="0018527D"/>
    <w:rsid w:val="001865EB"/>
    <w:rsid w:val="001A0ECC"/>
    <w:rsid w:val="001A292A"/>
    <w:rsid w:val="001A293C"/>
    <w:rsid w:val="001B679E"/>
    <w:rsid w:val="001D28D1"/>
    <w:rsid w:val="001F48E6"/>
    <w:rsid w:val="001F6D7B"/>
    <w:rsid w:val="00202EF9"/>
    <w:rsid w:val="00216F8D"/>
    <w:rsid w:val="00245C9D"/>
    <w:rsid w:val="00253873"/>
    <w:rsid w:val="00265C1D"/>
    <w:rsid w:val="00285E38"/>
    <w:rsid w:val="002862BE"/>
    <w:rsid w:val="002862FB"/>
    <w:rsid w:val="002A45ED"/>
    <w:rsid w:val="002B5BA6"/>
    <w:rsid w:val="002B7699"/>
    <w:rsid w:val="002C57DD"/>
    <w:rsid w:val="002D0A1D"/>
    <w:rsid w:val="002D172C"/>
    <w:rsid w:val="002F31BC"/>
    <w:rsid w:val="003025A8"/>
    <w:rsid w:val="003463BF"/>
    <w:rsid w:val="00355B00"/>
    <w:rsid w:val="003700A7"/>
    <w:rsid w:val="003818CC"/>
    <w:rsid w:val="0038774C"/>
    <w:rsid w:val="00390100"/>
    <w:rsid w:val="003C5B0F"/>
    <w:rsid w:val="003D0FC3"/>
    <w:rsid w:val="003E02E9"/>
    <w:rsid w:val="003E2FDF"/>
    <w:rsid w:val="00402B7B"/>
    <w:rsid w:val="0040301E"/>
    <w:rsid w:val="00422E33"/>
    <w:rsid w:val="00484768"/>
    <w:rsid w:val="00485448"/>
    <w:rsid w:val="004879E8"/>
    <w:rsid w:val="00487A34"/>
    <w:rsid w:val="00495D53"/>
    <w:rsid w:val="004B194D"/>
    <w:rsid w:val="004C1561"/>
    <w:rsid w:val="004F50B0"/>
    <w:rsid w:val="004F5DC4"/>
    <w:rsid w:val="0050384A"/>
    <w:rsid w:val="00505F17"/>
    <w:rsid w:val="0051323A"/>
    <w:rsid w:val="00525B59"/>
    <w:rsid w:val="00545623"/>
    <w:rsid w:val="00555860"/>
    <w:rsid w:val="00567E69"/>
    <w:rsid w:val="005736A1"/>
    <w:rsid w:val="00581538"/>
    <w:rsid w:val="00587585"/>
    <w:rsid w:val="005911DB"/>
    <w:rsid w:val="005A267E"/>
    <w:rsid w:val="005C7491"/>
    <w:rsid w:val="005D016C"/>
    <w:rsid w:val="005D41E6"/>
    <w:rsid w:val="005E0DCF"/>
    <w:rsid w:val="005F59C4"/>
    <w:rsid w:val="00613E0D"/>
    <w:rsid w:val="00627134"/>
    <w:rsid w:val="006371CD"/>
    <w:rsid w:val="006426A0"/>
    <w:rsid w:val="00651C9D"/>
    <w:rsid w:val="00656842"/>
    <w:rsid w:val="00690980"/>
    <w:rsid w:val="00697843"/>
    <w:rsid w:val="006A3D3D"/>
    <w:rsid w:val="006B7ECD"/>
    <w:rsid w:val="006C18B3"/>
    <w:rsid w:val="006D5438"/>
    <w:rsid w:val="006E3588"/>
    <w:rsid w:val="006F7666"/>
    <w:rsid w:val="00713D92"/>
    <w:rsid w:val="00723898"/>
    <w:rsid w:val="00726270"/>
    <w:rsid w:val="00726A80"/>
    <w:rsid w:val="007449CB"/>
    <w:rsid w:val="007616AB"/>
    <w:rsid w:val="007A31B1"/>
    <w:rsid w:val="007D1B2E"/>
    <w:rsid w:val="007D389B"/>
    <w:rsid w:val="007D5275"/>
    <w:rsid w:val="007D5349"/>
    <w:rsid w:val="007D7B1E"/>
    <w:rsid w:val="007F2CB6"/>
    <w:rsid w:val="00803344"/>
    <w:rsid w:val="00821FBA"/>
    <w:rsid w:val="00824D8B"/>
    <w:rsid w:val="00825F86"/>
    <w:rsid w:val="00830C14"/>
    <w:rsid w:val="008A0741"/>
    <w:rsid w:val="008A39F7"/>
    <w:rsid w:val="008B5492"/>
    <w:rsid w:val="008F4091"/>
    <w:rsid w:val="00902A72"/>
    <w:rsid w:val="00904E53"/>
    <w:rsid w:val="0090699F"/>
    <w:rsid w:val="009163B5"/>
    <w:rsid w:val="00917627"/>
    <w:rsid w:val="009254E0"/>
    <w:rsid w:val="0093434E"/>
    <w:rsid w:val="009559C3"/>
    <w:rsid w:val="009714C3"/>
    <w:rsid w:val="00972064"/>
    <w:rsid w:val="00982FF3"/>
    <w:rsid w:val="00985ADC"/>
    <w:rsid w:val="00985D57"/>
    <w:rsid w:val="009A45F6"/>
    <w:rsid w:val="009C1F96"/>
    <w:rsid w:val="009E7CB1"/>
    <w:rsid w:val="009F6F64"/>
    <w:rsid w:val="009F7084"/>
    <w:rsid w:val="00A1765E"/>
    <w:rsid w:val="00A225D9"/>
    <w:rsid w:val="00A31BFC"/>
    <w:rsid w:val="00A37CA6"/>
    <w:rsid w:val="00A4420F"/>
    <w:rsid w:val="00A711EC"/>
    <w:rsid w:val="00A72AC8"/>
    <w:rsid w:val="00A869A9"/>
    <w:rsid w:val="00A94F97"/>
    <w:rsid w:val="00AC2C29"/>
    <w:rsid w:val="00AF3EEF"/>
    <w:rsid w:val="00AF6B43"/>
    <w:rsid w:val="00B03251"/>
    <w:rsid w:val="00B209F6"/>
    <w:rsid w:val="00B3322E"/>
    <w:rsid w:val="00B36941"/>
    <w:rsid w:val="00B460AF"/>
    <w:rsid w:val="00B46E50"/>
    <w:rsid w:val="00B72139"/>
    <w:rsid w:val="00B93E6E"/>
    <w:rsid w:val="00BA45B9"/>
    <w:rsid w:val="00BB14CA"/>
    <w:rsid w:val="00BB5305"/>
    <w:rsid w:val="00BD1CA5"/>
    <w:rsid w:val="00BD6844"/>
    <w:rsid w:val="00BE17F5"/>
    <w:rsid w:val="00BF2845"/>
    <w:rsid w:val="00BF3494"/>
    <w:rsid w:val="00C1224D"/>
    <w:rsid w:val="00C124A0"/>
    <w:rsid w:val="00C314DA"/>
    <w:rsid w:val="00C501E9"/>
    <w:rsid w:val="00C5111E"/>
    <w:rsid w:val="00C52C2D"/>
    <w:rsid w:val="00C65D3C"/>
    <w:rsid w:val="00C76A3A"/>
    <w:rsid w:val="00CA2826"/>
    <w:rsid w:val="00CA5FDE"/>
    <w:rsid w:val="00CE1433"/>
    <w:rsid w:val="00CE4E26"/>
    <w:rsid w:val="00D0757E"/>
    <w:rsid w:val="00D36F24"/>
    <w:rsid w:val="00D7471C"/>
    <w:rsid w:val="00D827FE"/>
    <w:rsid w:val="00D87CA7"/>
    <w:rsid w:val="00DA0C25"/>
    <w:rsid w:val="00DC739F"/>
    <w:rsid w:val="00DD25A9"/>
    <w:rsid w:val="00DD2B47"/>
    <w:rsid w:val="00DD34FE"/>
    <w:rsid w:val="00E00B6D"/>
    <w:rsid w:val="00E017A4"/>
    <w:rsid w:val="00E24608"/>
    <w:rsid w:val="00E345AE"/>
    <w:rsid w:val="00E407A5"/>
    <w:rsid w:val="00E467FC"/>
    <w:rsid w:val="00E92AE1"/>
    <w:rsid w:val="00EA7283"/>
    <w:rsid w:val="00EB2D10"/>
    <w:rsid w:val="00EC7461"/>
    <w:rsid w:val="00ED5794"/>
    <w:rsid w:val="00EE2AFE"/>
    <w:rsid w:val="00F141BB"/>
    <w:rsid w:val="00F3535E"/>
    <w:rsid w:val="00F6409B"/>
    <w:rsid w:val="00F92DC9"/>
    <w:rsid w:val="00FC2C94"/>
    <w:rsid w:val="00FD2755"/>
    <w:rsid w:val="00FD3E82"/>
    <w:rsid w:val="00FD432C"/>
    <w:rsid w:val="00FD53EF"/>
    <w:rsid w:val="00FE222F"/>
    <w:rsid w:val="00FE435C"/>
    <w:rsid w:val="00FE7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800A7"/>
  <w15:docId w15:val="{4226DEA2-E20C-4AF5-8CA1-E9151D06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B19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30C14"/>
    <w:pPr>
      <w:spacing w:after="0" w:line="240" w:lineRule="auto"/>
    </w:pPr>
  </w:style>
  <w:style w:type="paragraph" w:styleId="a4">
    <w:name w:val="List Paragraph"/>
    <w:basedOn w:val="a"/>
    <w:uiPriority w:val="34"/>
    <w:qFormat/>
    <w:rsid w:val="00B36941"/>
    <w:pPr>
      <w:ind w:left="720"/>
      <w:contextualSpacing/>
    </w:pPr>
  </w:style>
  <w:style w:type="character" w:styleId="a5">
    <w:name w:val="Hyperlink"/>
    <w:basedOn w:val="a0"/>
    <w:uiPriority w:val="99"/>
    <w:unhideWhenUsed/>
    <w:rsid w:val="006E3588"/>
    <w:rPr>
      <w:color w:val="0000FF" w:themeColor="hyperlink"/>
      <w:u w:val="single"/>
    </w:rPr>
  </w:style>
  <w:style w:type="paragraph" w:customStyle="1" w:styleId="rvps2">
    <w:name w:val="rvps2"/>
    <w:basedOn w:val="a"/>
    <w:rsid w:val="00F35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6">
    <w:name w:val="rvts46"/>
    <w:basedOn w:val="a0"/>
    <w:rsid w:val="00F3535E"/>
  </w:style>
  <w:style w:type="character" w:customStyle="1" w:styleId="10">
    <w:name w:val="Заголовок 1 Знак"/>
    <w:basedOn w:val="a0"/>
    <w:link w:val="1"/>
    <w:uiPriority w:val="9"/>
    <w:rsid w:val="004B194D"/>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4B194D"/>
    <w:pPr>
      <w:spacing w:line="259" w:lineRule="auto"/>
      <w:outlineLvl w:val="9"/>
    </w:pPr>
    <w:rPr>
      <w:lang w:val="uk-UA" w:eastAsia="uk-UA"/>
    </w:rPr>
  </w:style>
  <w:style w:type="paragraph" w:styleId="a7">
    <w:name w:val="header"/>
    <w:basedOn w:val="a"/>
    <w:link w:val="a8"/>
    <w:uiPriority w:val="99"/>
    <w:unhideWhenUsed/>
    <w:rsid w:val="00A869A9"/>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A869A9"/>
  </w:style>
  <w:style w:type="paragraph" w:styleId="a9">
    <w:name w:val="footer"/>
    <w:basedOn w:val="a"/>
    <w:link w:val="aa"/>
    <w:uiPriority w:val="99"/>
    <w:unhideWhenUsed/>
    <w:rsid w:val="00A869A9"/>
    <w:pPr>
      <w:tabs>
        <w:tab w:val="center" w:pos="4819"/>
        <w:tab w:val="right" w:pos="9639"/>
      </w:tabs>
      <w:spacing w:after="0" w:line="240" w:lineRule="auto"/>
    </w:pPr>
  </w:style>
  <w:style w:type="character" w:customStyle="1" w:styleId="aa">
    <w:name w:val="Нижний колонтитул Знак"/>
    <w:basedOn w:val="a0"/>
    <w:link w:val="a9"/>
    <w:uiPriority w:val="99"/>
    <w:rsid w:val="00A86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441480">
      <w:bodyDiv w:val="1"/>
      <w:marLeft w:val="0"/>
      <w:marRight w:val="0"/>
      <w:marTop w:val="0"/>
      <w:marBottom w:val="0"/>
      <w:divBdr>
        <w:top w:val="none" w:sz="0" w:space="0" w:color="auto"/>
        <w:left w:val="none" w:sz="0" w:space="0" w:color="auto"/>
        <w:bottom w:val="none" w:sz="0" w:space="0" w:color="auto"/>
        <w:right w:val="none" w:sz="0" w:space="0" w:color="auto"/>
      </w:divBdr>
    </w:div>
    <w:div w:id="539780287">
      <w:bodyDiv w:val="1"/>
      <w:marLeft w:val="0"/>
      <w:marRight w:val="0"/>
      <w:marTop w:val="0"/>
      <w:marBottom w:val="0"/>
      <w:divBdr>
        <w:top w:val="none" w:sz="0" w:space="0" w:color="auto"/>
        <w:left w:val="none" w:sz="0" w:space="0" w:color="auto"/>
        <w:bottom w:val="none" w:sz="0" w:space="0" w:color="auto"/>
        <w:right w:val="none" w:sz="0" w:space="0" w:color="auto"/>
      </w:divBdr>
    </w:div>
    <w:div w:id="739252656">
      <w:bodyDiv w:val="1"/>
      <w:marLeft w:val="0"/>
      <w:marRight w:val="0"/>
      <w:marTop w:val="0"/>
      <w:marBottom w:val="0"/>
      <w:divBdr>
        <w:top w:val="none" w:sz="0" w:space="0" w:color="auto"/>
        <w:left w:val="none" w:sz="0" w:space="0" w:color="auto"/>
        <w:bottom w:val="none" w:sz="0" w:space="0" w:color="auto"/>
        <w:right w:val="none" w:sz="0" w:space="0" w:color="auto"/>
      </w:divBdr>
    </w:div>
    <w:div w:id="752167862">
      <w:bodyDiv w:val="1"/>
      <w:marLeft w:val="0"/>
      <w:marRight w:val="0"/>
      <w:marTop w:val="0"/>
      <w:marBottom w:val="0"/>
      <w:divBdr>
        <w:top w:val="none" w:sz="0" w:space="0" w:color="auto"/>
        <w:left w:val="none" w:sz="0" w:space="0" w:color="auto"/>
        <w:bottom w:val="none" w:sz="0" w:space="0" w:color="auto"/>
        <w:right w:val="none" w:sz="0" w:space="0" w:color="auto"/>
      </w:divBdr>
    </w:div>
    <w:div w:id="1951625678">
      <w:bodyDiv w:val="1"/>
      <w:marLeft w:val="0"/>
      <w:marRight w:val="0"/>
      <w:marTop w:val="0"/>
      <w:marBottom w:val="0"/>
      <w:divBdr>
        <w:top w:val="none" w:sz="0" w:space="0" w:color="auto"/>
        <w:left w:val="none" w:sz="0" w:space="0" w:color="auto"/>
        <w:bottom w:val="none" w:sz="0" w:space="0" w:color="auto"/>
        <w:right w:val="none" w:sz="0" w:space="0" w:color="auto"/>
      </w:divBdr>
      <w:divsChild>
        <w:div w:id="877158484">
          <w:marLeft w:val="0"/>
          <w:marRight w:val="0"/>
          <w:marTop w:val="0"/>
          <w:marBottom w:val="0"/>
          <w:divBdr>
            <w:top w:val="none" w:sz="0" w:space="0" w:color="auto"/>
            <w:left w:val="none" w:sz="0" w:space="0" w:color="auto"/>
            <w:bottom w:val="none" w:sz="0" w:space="0" w:color="auto"/>
            <w:right w:val="none" w:sz="0" w:space="0" w:color="auto"/>
          </w:divBdr>
        </w:div>
        <w:div w:id="196553562">
          <w:marLeft w:val="0"/>
          <w:marRight w:val="0"/>
          <w:marTop w:val="0"/>
          <w:marBottom w:val="0"/>
          <w:divBdr>
            <w:top w:val="none" w:sz="0" w:space="0" w:color="auto"/>
            <w:left w:val="none" w:sz="0" w:space="0" w:color="auto"/>
            <w:bottom w:val="none" w:sz="0" w:space="0" w:color="auto"/>
            <w:right w:val="none" w:sz="0" w:space="0" w:color="auto"/>
          </w:divBdr>
        </w:div>
        <w:div w:id="514536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75E0A-1AC5-4652-B4A8-B4094C71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1644</Words>
  <Characters>9373</Characters>
  <Application>Microsoft Office Word</Application>
  <DocSecurity>0</DocSecurity>
  <Lines>78</Lines>
  <Paragraphs>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Пользователь</cp:lastModifiedBy>
  <cp:revision>3</cp:revision>
  <cp:lastPrinted>2022-02-17T12:59:00Z</cp:lastPrinted>
  <dcterms:created xsi:type="dcterms:W3CDTF">2022-02-17T12:59:00Z</dcterms:created>
  <dcterms:modified xsi:type="dcterms:W3CDTF">2022-02-17T12:59:00Z</dcterms:modified>
</cp:coreProperties>
</file>