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65" w:rsidRPr="003C3E65" w:rsidRDefault="003C3E65" w:rsidP="003C3E65">
      <w:pPr>
        <w:pStyle w:val="a3"/>
        <w:spacing w:before="0" w:beforeAutospacing="0" w:after="225" w:afterAutospacing="0"/>
        <w:jc w:val="center"/>
        <w:rPr>
          <w:b/>
          <w:color w:val="000000"/>
        </w:rPr>
      </w:pPr>
      <w:bookmarkStart w:id="0" w:name="_GoBack"/>
      <w:r w:rsidRPr="003C3E65">
        <w:rPr>
          <w:b/>
          <w:color w:val="000000"/>
        </w:rPr>
        <w:t>Звіт міського голови  щодо здійснення державної регуляторної політики у 2013 році</w:t>
      </w:r>
    </w:p>
    <w:bookmarkEnd w:id="0"/>
    <w:p w:rsidR="003C3E65" w:rsidRPr="003C3E65" w:rsidRDefault="003C3E65" w:rsidP="003C3E65">
      <w:pPr>
        <w:pStyle w:val="a3"/>
        <w:spacing w:before="0" w:beforeAutospacing="0" w:after="225" w:afterAutospacing="0"/>
        <w:jc w:val="both"/>
        <w:rPr>
          <w:color w:val="000000"/>
        </w:rPr>
      </w:pPr>
      <w:r w:rsidRPr="003C3E65">
        <w:rPr>
          <w:color w:val="000000"/>
        </w:rPr>
        <w:t>Державна  регуляторна політика у сфері господарської діяльності спрямована на вдосконалення правового регулювання господарських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w:t>
      </w:r>
    </w:p>
    <w:p w:rsidR="003C3E65" w:rsidRPr="003C3E65" w:rsidRDefault="003C3E65" w:rsidP="003C3E65">
      <w:pPr>
        <w:pStyle w:val="a3"/>
        <w:spacing w:before="225" w:beforeAutospacing="0" w:after="225" w:afterAutospacing="0"/>
        <w:jc w:val="both"/>
        <w:rPr>
          <w:color w:val="000000"/>
        </w:rPr>
      </w:pPr>
      <w:r w:rsidRPr="003C3E65">
        <w:rPr>
          <w:color w:val="000000"/>
        </w:rPr>
        <w:t> Робота міської ради та виконкому міської ради у сфері регуляторної діяльності, як і у попередні роки, була спрямована на вдосконалення правового регулювання господарських, а також адміністративних відносин між регуляторними органами та суб'єктами господарювання, зменшення втручання у діяльність суб'єктів господарювання та усунення перешкод для розвитку господарської діяльності.</w:t>
      </w:r>
    </w:p>
    <w:p w:rsidR="003C3E65" w:rsidRPr="003C3E65" w:rsidRDefault="003C3E65" w:rsidP="003C3E65">
      <w:pPr>
        <w:pStyle w:val="a3"/>
        <w:spacing w:before="225" w:beforeAutospacing="0" w:after="225" w:afterAutospacing="0"/>
        <w:jc w:val="both"/>
        <w:rPr>
          <w:color w:val="000000"/>
        </w:rPr>
      </w:pPr>
      <w:r w:rsidRPr="003C3E65">
        <w:rPr>
          <w:color w:val="000000"/>
        </w:rPr>
        <w:t>Реалізація державної регуляторної політики у м. Дружківка протягом 2015 року була спрямована на виконання завдань, визначених нормами Закону України „Про засади державної регуляторної політики у сфері господарської діяльності” від 11.09.2003 № 1160 – IY (далі – Закону).</w:t>
      </w:r>
    </w:p>
    <w:p w:rsidR="003C3E65" w:rsidRPr="003C3E65" w:rsidRDefault="003C3E65" w:rsidP="003C3E65">
      <w:pPr>
        <w:pStyle w:val="a3"/>
        <w:spacing w:before="225" w:beforeAutospacing="0" w:after="225" w:afterAutospacing="0"/>
        <w:jc w:val="both"/>
        <w:rPr>
          <w:color w:val="000000"/>
        </w:rPr>
      </w:pPr>
      <w:r w:rsidRPr="003C3E65">
        <w:rPr>
          <w:color w:val="000000"/>
        </w:rPr>
        <w:t>В першу чергу, це стосувалось:</w:t>
      </w:r>
    </w:p>
    <w:p w:rsidR="003C3E65" w:rsidRPr="003C3E65" w:rsidRDefault="003C3E65" w:rsidP="003C3E65">
      <w:pPr>
        <w:pStyle w:val="a3"/>
        <w:spacing w:before="225" w:beforeAutospacing="0" w:after="225" w:afterAutospacing="0"/>
        <w:jc w:val="both"/>
        <w:rPr>
          <w:color w:val="000000"/>
        </w:rPr>
      </w:pPr>
      <w:r w:rsidRPr="003C3E65">
        <w:rPr>
          <w:color w:val="000000"/>
        </w:rPr>
        <w:t>-     підвищення рівня та якості виконання вимог і процедур державної регуляторної політики;</w:t>
      </w:r>
    </w:p>
    <w:p w:rsidR="003C3E65" w:rsidRPr="003C3E65" w:rsidRDefault="003C3E65" w:rsidP="003C3E65">
      <w:pPr>
        <w:pStyle w:val="a3"/>
        <w:spacing w:before="225" w:beforeAutospacing="0" w:after="225" w:afterAutospacing="0"/>
        <w:jc w:val="both"/>
        <w:rPr>
          <w:color w:val="000000"/>
        </w:rPr>
      </w:pPr>
      <w:r w:rsidRPr="003C3E65">
        <w:rPr>
          <w:color w:val="000000"/>
        </w:rPr>
        <w:t>-    формування системного підходу до провадження державної регуляторної політики та здійснення заходів, спрямованих на забезпечення реалізації цього підходу.</w:t>
      </w:r>
    </w:p>
    <w:p w:rsidR="003C3E65" w:rsidRPr="003C3E65" w:rsidRDefault="003C3E65" w:rsidP="003C3E65">
      <w:pPr>
        <w:pStyle w:val="a3"/>
        <w:spacing w:before="225" w:beforeAutospacing="0" w:after="225" w:afterAutospacing="0"/>
        <w:jc w:val="both"/>
        <w:rPr>
          <w:color w:val="000000"/>
        </w:rPr>
      </w:pPr>
      <w:r w:rsidRPr="003C3E65">
        <w:rPr>
          <w:color w:val="000000"/>
        </w:rPr>
        <w:t>Для залучення підприємницької спільноти міста для участі у реалізації державної регуляторної політики, на всіх етапах регуляторної діяльності, на офіційному веб-сайті міської ради оприлюднювалася інформація про регуляторну діяльність, а саме: плани діяльності міської ради, виконкому міської ради та міського голови з підготовки проектів регуляторних актів, звіти про відстеження результативності регуляторних актів, повідомлення про оприлюднення проектів регуляторних актів, проекти регуляторних актів з аналізами регуляторного впливу, регуляторні акти, тощо.</w:t>
      </w:r>
    </w:p>
    <w:p w:rsidR="003C3E65" w:rsidRPr="003C3E65" w:rsidRDefault="003C3E65" w:rsidP="003C3E65">
      <w:pPr>
        <w:pStyle w:val="a3"/>
        <w:spacing w:before="225" w:beforeAutospacing="0" w:after="225" w:afterAutospacing="0"/>
        <w:jc w:val="both"/>
        <w:rPr>
          <w:color w:val="000000"/>
        </w:rPr>
      </w:pPr>
      <w:r w:rsidRPr="003C3E65">
        <w:rPr>
          <w:color w:val="000000"/>
        </w:rPr>
        <w:t>Згідно зі ст. ст. 7, 32 Закону та наданими рішенням міської ради повноваженнями міському голові. розпорядженням міського голови від 27.11.2014 № 127 затверджено план діяльності міської ради з підготовки проектів регуляторних актів на 2015 рік, який за мірою необхідності доповнювався новими проектами. Згідно зі ст. ст. 7, 32 Закону рішенням виконавчого комітету від 05.11.2014 № 483 затверджено план виконкому міської ради з підготовки проектів регуляторних актів на 2015 рік, який за мірою необхідності доповнювався новими проектами.</w:t>
      </w:r>
    </w:p>
    <w:p w:rsidR="003C3E65" w:rsidRPr="003C3E65" w:rsidRDefault="003C3E65" w:rsidP="003C3E65">
      <w:pPr>
        <w:pStyle w:val="a3"/>
        <w:spacing w:before="225" w:beforeAutospacing="0" w:after="225" w:afterAutospacing="0"/>
        <w:jc w:val="both"/>
        <w:rPr>
          <w:color w:val="000000"/>
        </w:rPr>
      </w:pPr>
      <w:r w:rsidRPr="003C3E65">
        <w:rPr>
          <w:color w:val="000000"/>
        </w:rPr>
        <w:t>На 2015 рік було заплановано розробку 6 проектів регуляторних актів, зокрема з яких:</w:t>
      </w:r>
    </w:p>
    <w:p w:rsidR="003C3E65" w:rsidRPr="003C3E65" w:rsidRDefault="003C3E65" w:rsidP="003C3E65">
      <w:pPr>
        <w:pStyle w:val="a3"/>
        <w:spacing w:before="225" w:beforeAutospacing="0" w:after="225" w:afterAutospacing="0"/>
        <w:jc w:val="both"/>
        <w:rPr>
          <w:color w:val="000000"/>
        </w:rPr>
      </w:pPr>
      <w:r w:rsidRPr="003C3E65">
        <w:rPr>
          <w:color w:val="000000"/>
        </w:rPr>
        <w:t>2 проекти - рішення  міської ради:</w:t>
      </w:r>
    </w:p>
    <w:p w:rsidR="003C3E65" w:rsidRPr="003C3E65" w:rsidRDefault="003C3E65" w:rsidP="003C3E65">
      <w:pPr>
        <w:pStyle w:val="a3"/>
        <w:spacing w:before="225" w:beforeAutospacing="0" w:after="225" w:afterAutospacing="0"/>
        <w:jc w:val="both"/>
        <w:rPr>
          <w:color w:val="000000"/>
        </w:rPr>
      </w:pPr>
      <w:r w:rsidRPr="003C3E65">
        <w:rPr>
          <w:color w:val="000000"/>
        </w:rPr>
        <w:t>1. «Про затвердження Положення про механізм справляння та порядок сплати плати за землю на території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2. «Про затвердження Положення про механізм справляння та порядок сплати податку на нерухоме майно, відмінне від земельної ділянки на території м. Дружківка», і 4 проекти – рішення  виконкому міської ради:</w:t>
      </w:r>
    </w:p>
    <w:p w:rsidR="003C3E65" w:rsidRPr="003C3E65" w:rsidRDefault="003C3E65" w:rsidP="003C3E65">
      <w:pPr>
        <w:pStyle w:val="a3"/>
        <w:spacing w:before="225" w:beforeAutospacing="0" w:after="225" w:afterAutospacing="0"/>
        <w:jc w:val="both"/>
        <w:rPr>
          <w:color w:val="000000"/>
        </w:rPr>
      </w:pPr>
      <w:r w:rsidRPr="003C3E65">
        <w:rPr>
          <w:color w:val="000000"/>
        </w:rPr>
        <w:lastRenderedPageBreak/>
        <w:t>1. «Про затвердження норм надання послуг з вивезення побутових відходів»;</w:t>
      </w:r>
    </w:p>
    <w:p w:rsidR="003C3E65" w:rsidRPr="003C3E65" w:rsidRDefault="003C3E65" w:rsidP="003C3E65">
      <w:pPr>
        <w:pStyle w:val="a3"/>
        <w:spacing w:before="225" w:beforeAutospacing="0" w:after="225" w:afterAutospacing="0"/>
        <w:jc w:val="both"/>
        <w:rPr>
          <w:color w:val="000000"/>
        </w:rPr>
      </w:pPr>
      <w:r w:rsidRPr="003C3E65">
        <w:rPr>
          <w:color w:val="000000"/>
        </w:rPr>
        <w:t>2. «Про встановлення тарифів на ритуальні послуги з поховання, які надає КП «Спектр» Дружківської міської ради»;</w:t>
      </w:r>
    </w:p>
    <w:p w:rsidR="003C3E65" w:rsidRPr="003C3E65" w:rsidRDefault="003C3E65" w:rsidP="003C3E65">
      <w:pPr>
        <w:pStyle w:val="a3"/>
        <w:spacing w:before="225" w:beforeAutospacing="0" w:after="225" w:afterAutospacing="0"/>
        <w:jc w:val="both"/>
        <w:rPr>
          <w:color w:val="000000"/>
        </w:rPr>
      </w:pPr>
      <w:r w:rsidRPr="003C3E65">
        <w:rPr>
          <w:color w:val="000000"/>
        </w:rPr>
        <w:t>3. «Про затвердження Правил приймання стічних вод у каналізаційну мережу міста Дружківка Донецької області»;</w:t>
      </w:r>
    </w:p>
    <w:p w:rsidR="003C3E65" w:rsidRPr="003C3E65" w:rsidRDefault="003C3E65" w:rsidP="003C3E65">
      <w:pPr>
        <w:pStyle w:val="a3"/>
        <w:spacing w:before="225" w:beforeAutospacing="0" w:after="225" w:afterAutospacing="0"/>
        <w:jc w:val="both"/>
        <w:rPr>
          <w:color w:val="000000"/>
        </w:rPr>
      </w:pPr>
      <w:r w:rsidRPr="003C3E65">
        <w:rPr>
          <w:color w:val="000000"/>
        </w:rPr>
        <w:t>4. «Про встановлення тарифів на перевезення пасажирів на міських автобусних маршрутах загального користування, що здійснюються у звичайному режимі руху»</w:t>
      </w:r>
    </w:p>
    <w:p w:rsidR="003C3E65" w:rsidRPr="003C3E65" w:rsidRDefault="003C3E65" w:rsidP="003C3E65">
      <w:pPr>
        <w:pStyle w:val="a3"/>
        <w:spacing w:before="225" w:beforeAutospacing="0" w:after="225" w:afterAutospacing="0"/>
        <w:jc w:val="both"/>
        <w:rPr>
          <w:color w:val="000000"/>
        </w:rPr>
      </w:pPr>
      <w:r w:rsidRPr="003C3E65">
        <w:rPr>
          <w:color w:val="000000"/>
        </w:rPr>
        <w:t>Плани діяльності з підготовки проектів регуляторних актів на 2015 рік, а також внесені зміни і доповнення до планів, згідно з рішенням міської ради від 25.02.2009 № 5/31-12 «Про внесення змін до рішення міської ради від 14.07.2004 № 4/17-3 «О порядке подготовки и принятии регуляторных актов Дружковским городским советом» розміщувалися в мережі INTERNET на офіційному веб-сайті Дружківської міської ради.</w:t>
      </w:r>
    </w:p>
    <w:p w:rsidR="003C3E65" w:rsidRPr="003C3E65" w:rsidRDefault="003C3E65" w:rsidP="003C3E65">
      <w:pPr>
        <w:pStyle w:val="a3"/>
        <w:spacing w:before="225" w:beforeAutospacing="0" w:after="225" w:afterAutospacing="0"/>
        <w:jc w:val="both"/>
        <w:rPr>
          <w:color w:val="000000"/>
        </w:rPr>
      </w:pPr>
      <w:r w:rsidRPr="003C3E65">
        <w:rPr>
          <w:color w:val="000000"/>
        </w:rPr>
        <w:t>Протягом 2015 року на офіційному веб-сайті Дружківської міської ради оприлюднені наступні проекти регуляторних актів (з відповідними аналізами регуляторного впливу):</w:t>
      </w:r>
    </w:p>
    <w:p w:rsidR="003C3E65" w:rsidRPr="003C3E65" w:rsidRDefault="003C3E65" w:rsidP="003C3E65">
      <w:pPr>
        <w:pStyle w:val="a3"/>
        <w:spacing w:before="225" w:beforeAutospacing="0" w:after="225" w:afterAutospacing="0"/>
        <w:jc w:val="both"/>
        <w:rPr>
          <w:color w:val="000000"/>
        </w:rPr>
      </w:pPr>
      <w:r w:rsidRPr="003C3E65">
        <w:rPr>
          <w:color w:val="000000"/>
        </w:rPr>
        <w:t>-      проект рішення Дружківської міської ради «Про затвердження  Положення про механізм справляння та порядок сплати плати за землю на території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   проект рішення Дружківської міської ради «Про затвердження  Положення про механізм справляння та порядок сплати податку на нерухоме майно, відмінне від земельної ділянки на території м.Дружківка»;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    проект рішення Дружківської міської ради «Про внесення змін до рішення Дружківської міської ради від 28.05.2008 №5/22-60 «Про ставки орендної плати за використання земельних ділянок м.Дружківка»;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   проект рішення виконавчого комітету Дружківської міської ради «Про затвердження норм надання послуг з вивезення побутових відходів»;</w:t>
      </w:r>
    </w:p>
    <w:p w:rsidR="003C3E65" w:rsidRPr="003C3E65" w:rsidRDefault="003C3E65" w:rsidP="003C3E65">
      <w:pPr>
        <w:pStyle w:val="a3"/>
        <w:spacing w:before="225" w:beforeAutospacing="0" w:after="225" w:afterAutospacing="0"/>
        <w:jc w:val="both"/>
        <w:rPr>
          <w:color w:val="000000"/>
        </w:rPr>
      </w:pPr>
      <w:r w:rsidRPr="003C3E65">
        <w:rPr>
          <w:color w:val="000000"/>
        </w:rPr>
        <w:t>-   проект рішення виконавчого комітету Дружківської міської ради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rsidR="003C3E65" w:rsidRPr="003C3E65" w:rsidRDefault="003C3E65" w:rsidP="003C3E65">
      <w:pPr>
        <w:pStyle w:val="a3"/>
        <w:spacing w:before="225" w:beforeAutospacing="0" w:after="225" w:afterAutospacing="0"/>
        <w:jc w:val="both"/>
        <w:rPr>
          <w:color w:val="000000"/>
        </w:rPr>
      </w:pPr>
      <w:r w:rsidRPr="003C3E65">
        <w:rPr>
          <w:color w:val="000000"/>
        </w:rPr>
        <w:t>Повідомлення про оприлюднення проектів регуляторних актів, проекти регуляторних актів і відповідні аналізи регуляторних впливів згідно з рішенням міської ради від 25.02.2009 № 5/31-12 «Про внесення змін до рішення міської ради від 14.07.2004 № 4/17-3 «О порядке подготовки и принятии регуляторных актов Дружковским городским советом» оприлюднювалися в мережі INTERNET на офіційному веб-сайті Дружківської міської ради. Повідомлення щодо розміщення цієї інформації на веб-сайті оприлюднювалися у міській суспільно – політичній газеті «Дружковский рабочий».</w:t>
      </w:r>
    </w:p>
    <w:p w:rsidR="003C3E65" w:rsidRPr="003C3E65" w:rsidRDefault="003C3E65" w:rsidP="003C3E65">
      <w:pPr>
        <w:pStyle w:val="a3"/>
        <w:spacing w:before="225" w:beforeAutospacing="0" w:after="225" w:afterAutospacing="0"/>
        <w:jc w:val="both"/>
        <w:rPr>
          <w:color w:val="000000"/>
        </w:rPr>
      </w:pPr>
      <w:r w:rsidRPr="003C3E65">
        <w:rPr>
          <w:color w:val="000000"/>
        </w:rPr>
        <w:t>З метою вдосконалення правового регулювання господарських відносин, керуючись ст. 31 Закону постійній депутатській комісії міської ради з питань економічної, інвестиційної політики та підприємництва, рішенням міської ради від 13.06.2007 № 5/13-21 надані повноваженнями щодо вивчення та надання висновків про відповідність проектів регуляторних актів вимогам Закону.</w:t>
      </w:r>
    </w:p>
    <w:p w:rsidR="003C3E65" w:rsidRPr="003C3E65" w:rsidRDefault="003C3E65" w:rsidP="003C3E65">
      <w:pPr>
        <w:pStyle w:val="a3"/>
        <w:spacing w:before="225" w:beforeAutospacing="0" w:after="225" w:afterAutospacing="0"/>
        <w:jc w:val="both"/>
        <w:rPr>
          <w:color w:val="000000"/>
        </w:rPr>
      </w:pPr>
      <w:r w:rsidRPr="003C3E65">
        <w:rPr>
          <w:color w:val="000000"/>
        </w:rPr>
        <w:t xml:space="preserve">Кожен проект регуляторного акту перед затвердженням в обов'язковому порядку  ретельно розглянуто членами вищезазначеної комісії і вивчено на дотримання принципів державної регуляторної політики та відповідність вимогам статей Закону щодо дотримання принципів </w:t>
      </w:r>
      <w:r w:rsidRPr="003C3E65">
        <w:rPr>
          <w:color w:val="000000"/>
        </w:rPr>
        <w:lastRenderedPageBreak/>
        <w:t>державної регуляторної політики (ст. 4) та підготовки аналізу регуляторного впливу (ст. 8). На усі регуляторні акти, які прийняті протягом 2015 року, є висновки постійної депутатської комісії міської ради з питань економічної, інвестиційної політики та підприємництва щодо відповідності проектів регуляторних актів вимогам Закону.</w:t>
      </w:r>
    </w:p>
    <w:p w:rsidR="003C3E65" w:rsidRPr="003C3E65" w:rsidRDefault="003C3E65" w:rsidP="003C3E65">
      <w:pPr>
        <w:pStyle w:val="a3"/>
        <w:spacing w:before="225" w:beforeAutospacing="0" w:after="225" w:afterAutospacing="0"/>
        <w:jc w:val="both"/>
        <w:rPr>
          <w:color w:val="000000"/>
        </w:rPr>
      </w:pPr>
      <w:r w:rsidRPr="003C3E65">
        <w:rPr>
          <w:color w:val="000000"/>
        </w:rPr>
        <w:t>Окрім того, враховуючи зміни до статті 34 Закону (Закон України від 05.06.2014 № 1319-VII), якими передбачено доповнення до порядку прийняття регуляторних актів, кожен проект регуляторного акту (рішення міської ради), що розроблено, разом з відповідним аналізом регуляторного впливу і висновком постійної депутатської комісії міської ради з питань економічної, інвестиційної політики та підприємництва щодо відповідності вимогам Закону, надавався до Державної регуляторної служби України для удосконалення відповідно до принципів державної регуляторної політики. Пропозиції, що булі отримані, враховано у регуляторній діяльності органу місцевого самоврядування.</w:t>
      </w:r>
    </w:p>
    <w:p w:rsidR="003C3E65" w:rsidRPr="003C3E65" w:rsidRDefault="003C3E65" w:rsidP="003C3E65">
      <w:pPr>
        <w:pStyle w:val="a3"/>
        <w:spacing w:before="225" w:beforeAutospacing="0" w:after="225" w:afterAutospacing="0"/>
        <w:jc w:val="both"/>
        <w:rPr>
          <w:color w:val="000000"/>
        </w:rPr>
      </w:pPr>
      <w:r w:rsidRPr="003C3E65">
        <w:rPr>
          <w:color w:val="000000"/>
        </w:rPr>
        <w:t>Протягом 2015 було прийнято 6 регуляторних акти, з них 3 - рішення міської ради та 3 – рішення виконкому міської ради, а саме:</w:t>
      </w:r>
    </w:p>
    <w:p w:rsidR="003C3E65" w:rsidRPr="003C3E65" w:rsidRDefault="003C3E65" w:rsidP="003C3E65">
      <w:pPr>
        <w:pStyle w:val="a3"/>
        <w:spacing w:before="225" w:beforeAutospacing="0" w:after="225" w:afterAutospacing="0"/>
        <w:jc w:val="both"/>
        <w:rPr>
          <w:color w:val="000000"/>
        </w:rPr>
      </w:pPr>
      <w:r w:rsidRPr="003C3E65">
        <w:rPr>
          <w:color w:val="000000"/>
        </w:rPr>
        <w:t>1. рішення виконкому Дружківської міської ради від 04.02.2015 № 39 “Про встановлення тарифу на перевезення пасажирів  у міському електротранспорті”;</w:t>
      </w:r>
    </w:p>
    <w:p w:rsidR="003C3E65" w:rsidRPr="003C3E65" w:rsidRDefault="003C3E65" w:rsidP="003C3E65">
      <w:pPr>
        <w:pStyle w:val="a3"/>
        <w:spacing w:before="225" w:beforeAutospacing="0" w:after="225" w:afterAutospacing="0"/>
        <w:jc w:val="both"/>
        <w:rPr>
          <w:color w:val="000000"/>
        </w:rPr>
      </w:pPr>
      <w:r w:rsidRPr="003C3E65">
        <w:rPr>
          <w:color w:val="000000"/>
        </w:rPr>
        <w:t>2. рішення виконкому Дружківської міської ради від 01.04.2015 № 163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rsidR="003C3E65" w:rsidRPr="003C3E65" w:rsidRDefault="003C3E65" w:rsidP="003C3E65">
      <w:pPr>
        <w:pStyle w:val="a3"/>
        <w:spacing w:before="225" w:beforeAutospacing="0" w:after="225" w:afterAutospacing="0"/>
        <w:jc w:val="both"/>
        <w:rPr>
          <w:color w:val="000000"/>
        </w:rPr>
      </w:pPr>
      <w:r w:rsidRPr="003C3E65">
        <w:rPr>
          <w:color w:val="000000"/>
        </w:rPr>
        <w:t>3. рішення Дружківської міської ради від 29.04.2015 № 6/55-34 “Про внесення змін до рішення Дружківської міської ради від 28.05.2008 №5/22-60 “Про ставки орендної плати за використання земельних ділянок м.Дружківка”;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4. рішення Дружківської міської ради від 08.07.2015 № 6/57-1 “Про затвердження  Положення про механізм справляння та порядок сплати податку на нерухоме майно, відмінне від земельної ділянки на території м.Дружківка”;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5. рішення Дружківської міської ради від 08.07.2015 № 6/57-2 “Про затвердження  Положення про механізм справляння та  порядок сплати плати за землю на території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6. рішення виконкому Дружківської міської ради від 04.11.2015 № 500 “Про затвердження норм надання послуг з вивезення побутових відходів”.</w:t>
      </w:r>
    </w:p>
    <w:p w:rsidR="003C3E65" w:rsidRPr="003C3E65" w:rsidRDefault="003C3E65" w:rsidP="003C3E65">
      <w:pPr>
        <w:pStyle w:val="a3"/>
        <w:spacing w:before="225" w:beforeAutospacing="0" w:after="225" w:afterAutospacing="0"/>
        <w:jc w:val="both"/>
        <w:rPr>
          <w:color w:val="000000"/>
        </w:rPr>
      </w:pPr>
      <w:r w:rsidRPr="003C3E65">
        <w:rPr>
          <w:color w:val="000000"/>
        </w:rPr>
        <w:t>Регуляторний акт “Про встановлення тарифу на перевезення пасажирів  у міському електротранспорті” розроблено з метою підвищення якості надання транспортних послуг населенню, поліпшення фінансового стану та забезпечення беззбитковості підприємств міського електротранспорту – надавачів послуг з перевезення, відновлення технічного ресурсу рухомого складу,збереження кадрового потенціалу галузі у місті. Даним регуляторним актом встановлено тариф на перевезення пасажирів міським електротранспортом на рівні 1,50 грн. за одне перевезення. Необхідність перегляду тарифів викликано зростанням операційних витрат перевізника через підвищення ціни на енергоносії, матеріали, запчастини, комплектуючі, збільшенням розміру мінімальної заробітної плати та, відповідно, зростанням обов'язкових відрахувань з фонду оплати праці.</w:t>
      </w:r>
    </w:p>
    <w:p w:rsidR="003C3E65" w:rsidRPr="003C3E65" w:rsidRDefault="003C3E65" w:rsidP="003C3E65">
      <w:pPr>
        <w:pStyle w:val="a3"/>
        <w:spacing w:before="225" w:beforeAutospacing="0" w:after="225" w:afterAutospacing="0"/>
        <w:jc w:val="both"/>
        <w:rPr>
          <w:color w:val="000000"/>
        </w:rPr>
      </w:pPr>
      <w:r w:rsidRPr="003C3E65">
        <w:rPr>
          <w:color w:val="000000"/>
        </w:rPr>
        <w:t xml:space="preserve">Регуляторний акт “Про встановлення тарифу на перевезення пасажирів  на міських автобусних маршрутах загального користування, що здійснюються у звичайному режимі руху” розроблено з метою підвищення та забезпечення безперебійного та якісного надання послуг міським автобусним транспортом, поліпшення фінансового стану та економічного </w:t>
      </w:r>
      <w:r w:rsidRPr="003C3E65">
        <w:rPr>
          <w:color w:val="000000"/>
        </w:rPr>
        <w:lastRenderedPageBreak/>
        <w:t>розвитку суб’єктів підприємницької діяльності, які надають послуги з перевезення пасажирів, забезпечення беззбитковості суб’єктів підприємницької діяльності, які надають послуги з перевезення пасажирів та, завдяки цьому, збільшення надходжень до бюджетів усіх рівнів. Даним регуляторним актом встановлено тариф на перевезення пасажирів на міських автобусних маршрутах загального користування, що здійснюються у звичайному режимі руху, у розмірі 3,00 грн. за перевезення 1 пасажира. Необхідність перегляду тарифів пов’язана зі стрімким зростанням цін на паливно-мастильні матеріали, запасні частини, автомобільні шини, зростанням заробітної плати робітників, що працюють у сфері автомобільних пасажироперевезень.</w:t>
      </w:r>
    </w:p>
    <w:p w:rsidR="003C3E65" w:rsidRPr="003C3E65" w:rsidRDefault="003C3E65" w:rsidP="003C3E65">
      <w:pPr>
        <w:pStyle w:val="a3"/>
        <w:spacing w:before="225" w:beforeAutospacing="0" w:after="225" w:afterAutospacing="0"/>
        <w:jc w:val="both"/>
        <w:rPr>
          <w:color w:val="000000"/>
        </w:rPr>
      </w:pPr>
      <w:r w:rsidRPr="003C3E65">
        <w:rPr>
          <w:color w:val="000000"/>
        </w:rPr>
        <w:t>Регуляторний акт “Про внесення змін до рішення Дружківської міської ради від 28.05.2008 №5/22-60 “Про ставки орендної плати за використання земельних ділянок м.Дружківка” розроблено відповідно до вимог Земельного кодексу України, Податкового кодексу України, Законів України «Про оренду землі» та «Про запобігання фінансової катастрофи та створення передумов для економічного зростання в Україні», з метою впровадження єдиного підходу для визначення розмірів орендної плати за користування земельними ділянками. Даним регуляторним актом внесено зміни до рішення Дружківської міської ради від 28.05.2008 №5/22-60 «Про ставки орендної плати за використання земельних ділянок м.Дружківка» згідно з Законом України «Про запобігання фінансової катастрофи та створення передумов для економічного зростання в Україні», змінами до п.п. 288.5.1 п. 288.5 ст. 288 Податкового кодексу України, а саме: встановлення розміру орендної плати за користування земельними ділянками житлової забудови та сільськогосподарського призначення, а також для розміщення, будівництва, обслуговування та експлуатації об'єктів енергетики, які виробляють електричну енергію з відновлюваних джерел енергії, включаючи технологічну інфраструктуру таких об'єктів (виробничі приміщення, бази, розподільчі пункти (пристрої), електричні підстанції, електричні мережі), у розмірі 3% від нормативної грошової оцінки землі.</w:t>
      </w:r>
    </w:p>
    <w:p w:rsidR="003C3E65" w:rsidRPr="003C3E65" w:rsidRDefault="003C3E65" w:rsidP="003C3E65">
      <w:pPr>
        <w:pStyle w:val="a3"/>
        <w:spacing w:before="225" w:beforeAutospacing="0" w:after="225" w:afterAutospacing="0"/>
        <w:jc w:val="both"/>
        <w:rPr>
          <w:color w:val="000000"/>
        </w:rPr>
      </w:pPr>
      <w:r w:rsidRPr="003C3E65">
        <w:rPr>
          <w:color w:val="000000"/>
        </w:rPr>
        <w:t>Регуляторний акт “Про затвердження Положення про механізм справляння та порядок сплати податку на нерухоме майно, відмінне від земельної ділянки на території м.Дружківка” розроблено з метою виконання вимог Податкового Кодексу України, з урахуванням змін, внесених Законом України «Про внесення змін до Податкового кодексу України та деяких законодавчих актів України щодо податкової реформи» від 28.12.2014 №71-VII. Даним регуляторним актом затверджено механізм адміністрування податку на нерухоме майно, відмінне від земельної ділянки, у т. ч. встановлення ставок, розміру зменшення бази оподаткування об'єктів житлової нерухомості, встановлення пільг зі сплати податку на нерухоме майно, відмінне від земельної ділянки для об’єктів житлової нерухомості.</w:t>
      </w:r>
    </w:p>
    <w:p w:rsidR="003C3E65" w:rsidRPr="003C3E65" w:rsidRDefault="003C3E65" w:rsidP="003C3E65">
      <w:pPr>
        <w:pStyle w:val="a3"/>
        <w:spacing w:before="225" w:beforeAutospacing="0" w:after="225" w:afterAutospacing="0"/>
        <w:jc w:val="both"/>
        <w:rPr>
          <w:color w:val="000000"/>
        </w:rPr>
      </w:pPr>
      <w:r w:rsidRPr="003C3E65">
        <w:rPr>
          <w:color w:val="000000"/>
        </w:rPr>
        <w:t>Регуляторний акт “Про затвердження  Положення про механізм справляння та  порядок сплати плати за землю на території м. Дружківка” розроблено з метою виконання вимог Податкового Кодексу України, з урахуванням змін, внесених  Законом України «Про внесення змін до Податкового кодексу України та деяких законодавчих актів України щодо податкової реформи» від 28.12.2014 №71-VIII. Даним регуляторним актом затверджено механізм адміністрування плати за землю, у т. ч. встановлення ставок податку та розміру орендної плати.</w:t>
      </w:r>
    </w:p>
    <w:p w:rsidR="003C3E65" w:rsidRPr="003C3E65" w:rsidRDefault="003C3E65" w:rsidP="003C3E65">
      <w:pPr>
        <w:pStyle w:val="a3"/>
        <w:spacing w:before="225" w:beforeAutospacing="0" w:after="225" w:afterAutospacing="0"/>
        <w:jc w:val="both"/>
        <w:rPr>
          <w:color w:val="000000"/>
        </w:rPr>
      </w:pPr>
      <w:r w:rsidRPr="003C3E65">
        <w:rPr>
          <w:color w:val="000000"/>
        </w:rPr>
        <w:t xml:space="preserve">Регуляторний акт “Про затвердження норм надання послуг з вивезення побутових відходів” розроблено з метою приведення норм надання послуг з вивезення побутових відходів у відповідність до чинного законодавства та поліпшення санітарного очищення території міста. Даним регуляторним актом затверджено норми надання послуг з вивезення побутових відходів та  норми надання послуг з вивезення вуличного та дворового змету з 1м2 території, що прибирається за рік у м. Дружківка на рівні мінімальних, згідно з </w:t>
      </w:r>
      <w:r w:rsidRPr="003C3E65">
        <w:rPr>
          <w:color w:val="000000"/>
        </w:rPr>
        <w:lastRenderedPageBreak/>
        <w:t>додатком 2 до Правил надання послуг з вивезення побутових відходів, затверджених постановою Кабінету Міністрів України від 10 грудня 2008 № 1070.</w:t>
      </w:r>
    </w:p>
    <w:p w:rsidR="003C3E65" w:rsidRPr="003C3E65" w:rsidRDefault="003C3E65" w:rsidP="003C3E65">
      <w:pPr>
        <w:pStyle w:val="a3"/>
        <w:spacing w:before="225" w:beforeAutospacing="0" w:after="225" w:afterAutospacing="0"/>
        <w:jc w:val="both"/>
        <w:rPr>
          <w:color w:val="000000"/>
        </w:rPr>
      </w:pPr>
      <w:r w:rsidRPr="003C3E65">
        <w:rPr>
          <w:color w:val="000000"/>
        </w:rPr>
        <w:t>Загальна кількість діючих регуляторних актів станом на кінець 2015 року – 25:</w:t>
      </w:r>
    </w:p>
    <w:p w:rsidR="003C3E65" w:rsidRPr="003C3E65" w:rsidRDefault="003C3E65" w:rsidP="003C3E65">
      <w:pPr>
        <w:pStyle w:val="a3"/>
        <w:spacing w:before="225" w:beforeAutospacing="0" w:after="225" w:afterAutospacing="0"/>
        <w:jc w:val="both"/>
        <w:rPr>
          <w:color w:val="000000"/>
        </w:rPr>
      </w:pPr>
      <w:r w:rsidRPr="003C3E65">
        <w:rPr>
          <w:color w:val="000000"/>
        </w:rPr>
        <w:t>1) рішення Дружківської міської ради від 29.01.2003 № 4/7-9 «О правилах благоустройства территории, обеспечении чистоты, порядка, соблюдения тишины в общественных местах г. Дружковки»;</w:t>
      </w:r>
    </w:p>
    <w:p w:rsidR="003C3E65" w:rsidRPr="003C3E65" w:rsidRDefault="003C3E65" w:rsidP="003C3E65">
      <w:pPr>
        <w:pStyle w:val="a3"/>
        <w:spacing w:before="225" w:beforeAutospacing="0" w:after="225" w:afterAutospacing="0"/>
        <w:jc w:val="both"/>
        <w:rPr>
          <w:color w:val="000000"/>
        </w:rPr>
      </w:pPr>
      <w:r w:rsidRPr="003C3E65">
        <w:rPr>
          <w:color w:val="000000"/>
        </w:rPr>
        <w:t>2) рішення Дружківської міської ради від 27.12.2006 № 5/8-2 «Про зовнішню рекламу у місті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3) рішення Дружківської міської ради від 07.11.2007 № 5/17-7 «Про затвердження Правил прийому стічних вод від абонентів – юридичних осіб до системи каналізації м. Дружківка Донецької області»;</w:t>
      </w:r>
    </w:p>
    <w:p w:rsidR="003C3E65" w:rsidRPr="003C3E65" w:rsidRDefault="003C3E65" w:rsidP="003C3E65">
      <w:pPr>
        <w:pStyle w:val="a3"/>
        <w:spacing w:before="225" w:beforeAutospacing="0" w:after="225" w:afterAutospacing="0"/>
        <w:jc w:val="both"/>
        <w:rPr>
          <w:color w:val="000000"/>
        </w:rPr>
      </w:pPr>
      <w:r w:rsidRPr="003C3E65">
        <w:rPr>
          <w:color w:val="000000"/>
        </w:rPr>
        <w:t>4) рішення виконкому Дружківської міської ради від 17.06.2009 № 509 «Про затвердження положення про порядок проведення конкурсів серед підприємств для визначення робочого органу з організації конкурсів на перевезення пасажирів на міських автобусних маршрутах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5) рішення Дружківської міської ради від 16.06.2010 № 5/46-4 «Про затвердження Тимчасового порядку визначення частки земельної ділянки, яка знаходиться у користуванні власників (наймачів) вбудованих у будівлю нежитлових приміщень»;</w:t>
      </w:r>
    </w:p>
    <w:p w:rsidR="003C3E65" w:rsidRPr="003C3E65" w:rsidRDefault="003C3E65" w:rsidP="003C3E65">
      <w:pPr>
        <w:pStyle w:val="a3"/>
        <w:spacing w:before="225" w:beforeAutospacing="0" w:after="225" w:afterAutospacing="0"/>
        <w:jc w:val="both"/>
        <w:rPr>
          <w:color w:val="000000"/>
        </w:rPr>
      </w:pPr>
      <w:r w:rsidRPr="003C3E65">
        <w:rPr>
          <w:color w:val="000000"/>
        </w:rPr>
        <w:t>6) рішення виконкому Дружківської міської ради від 23.06.2010 № 582 «Про затвердження тарифів на послуги з теплопостачання, що надаються комунальним підприємством «Вода Донбасу» Торецьким ВУВКГ»;</w:t>
      </w:r>
    </w:p>
    <w:p w:rsidR="003C3E65" w:rsidRPr="003C3E65" w:rsidRDefault="003C3E65" w:rsidP="003C3E65">
      <w:pPr>
        <w:pStyle w:val="a3"/>
        <w:spacing w:before="225" w:beforeAutospacing="0" w:after="225" w:afterAutospacing="0"/>
        <w:jc w:val="both"/>
        <w:rPr>
          <w:color w:val="000000"/>
        </w:rPr>
      </w:pPr>
      <w:r w:rsidRPr="003C3E65">
        <w:rPr>
          <w:color w:val="000000"/>
        </w:rPr>
        <w:t>7) рішення Дружківської міської ради від 06.01.2011 № 6/3-7 «Про обмеження реалізації пива, алкогольних та слабоалкогольних напоїв у стаціонарних об'єктах торгівлі та малих архітектурних формах»;</w:t>
      </w:r>
    </w:p>
    <w:p w:rsidR="003C3E65" w:rsidRPr="003C3E65" w:rsidRDefault="003C3E65" w:rsidP="003C3E65">
      <w:pPr>
        <w:pStyle w:val="a3"/>
        <w:spacing w:before="225" w:beforeAutospacing="0" w:after="225" w:afterAutospacing="0"/>
        <w:jc w:val="both"/>
        <w:rPr>
          <w:color w:val="000000"/>
        </w:rPr>
      </w:pPr>
      <w:r w:rsidRPr="003C3E65">
        <w:rPr>
          <w:color w:val="000000"/>
        </w:rPr>
        <w:t>8) рішення виконкому Дружківської міської ради від 09.06.2011 № 430 «Про затвердження тарифів на послуги з прибирання, вивезення та знешкодження твердих побутових та рідких відходів, які надаються Дружківським комунальним автотранспортним підприємством 052805 Дружківської міської ради населенню, бюджетним установам та іншим споживачам міста»;</w:t>
      </w:r>
    </w:p>
    <w:p w:rsidR="003C3E65" w:rsidRPr="003C3E65" w:rsidRDefault="003C3E65" w:rsidP="003C3E65">
      <w:pPr>
        <w:pStyle w:val="a3"/>
        <w:spacing w:before="225" w:beforeAutospacing="0" w:after="225" w:afterAutospacing="0"/>
        <w:jc w:val="both"/>
        <w:rPr>
          <w:color w:val="000000"/>
        </w:rPr>
      </w:pPr>
      <w:r w:rsidRPr="003C3E65">
        <w:rPr>
          <w:color w:val="000000"/>
        </w:rPr>
        <w:t>9) рішення виконкому Дружківської міської ради від 09.06.2011 № 431 «Про затвердження тарифів на ритуальні послуги з поховання, які надає комунальне підприємство «Спектр»;</w:t>
      </w:r>
    </w:p>
    <w:p w:rsidR="003C3E65" w:rsidRPr="003C3E65" w:rsidRDefault="003C3E65" w:rsidP="003C3E65">
      <w:pPr>
        <w:pStyle w:val="a3"/>
        <w:spacing w:before="225" w:beforeAutospacing="0" w:after="225" w:afterAutospacing="0"/>
        <w:jc w:val="both"/>
        <w:rPr>
          <w:color w:val="000000"/>
        </w:rPr>
      </w:pPr>
      <w:r w:rsidRPr="003C3E65">
        <w:rPr>
          <w:color w:val="000000"/>
        </w:rPr>
        <w:t>10) рішення Дружківської міської ради від 27.07.2011 № 6/9-13 «Про обмеження зон розміщення тимчасових споруд (кіосків, павільйонів тощо) для провадження підприємницької діяльності на території міста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11) рішення Дружківської міської ради від 05.01.2012 № 6/14-42 «Про затвердження Положення про механізм справляння та порядок сплати єдиного податку на території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12) рішення Дружківської міської ради від 25.01.2012 № 6/15-14 «Про затвердження Положення про порядок передачі в оренду майна комунальної власності територіальної громади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lastRenderedPageBreak/>
        <w:t>13) рішення Дружківської міської ради від 30.03.2012 № 6/19-12 «Про встановлення Правил торгівлі на ринках у місті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14) рішення Дружківської міської ради від 29.08.2012 № 6/23-18 «Про затвердження Порядку переведення жилих будинків (жилих приміщень) приватної, державної та комунальної власності у нежилі для подальшого використання цього будинку (приміщення) в інших цілях у місті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15) рішення Дружківської міської ради від 26.12.2012 № 6/28-10 «Про затвердження мінімальної вартості місячної оренди одного квадратного метра загальної площі нерухомого майна фізичних осіб при передачі в оренду(суборенду) та  житловий найм на території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16) рішення Дружківської міської ради від 29.05.2013 № 6/33-13 «Про затвердження Порядку залучення, розрахунку розміру і використання коштів пайової участі у розвитку інфраструктури міста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17) рішення Дружківської міської ради від 29.01.2014 № 6/41-15 «Про внесення змін до рішення Дружківської міської ради від 27.12.2006 № 5/8-2 «Про зовнішню рекламу у місті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18) рішення виконкому Дружківської міської ради від 05.02.2014 № 25 «Про затвердження тарифів на послуги з передрейсового та післярейсового огляду водіїв, технічного стану транспортних засобів і диспетчеризації, які надаються комунальним підприємством «Дружківський трамвай» Дружківської міської ради»;</w:t>
      </w:r>
    </w:p>
    <w:p w:rsidR="003C3E65" w:rsidRPr="003C3E65" w:rsidRDefault="003C3E65" w:rsidP="003C3E65">
      <w:pPr>
        <w:pStyle w:val="a3"/>
        <w:spacing w:before="225" w:beforeAutospacing="0" w:after="225" w:afterAutospacing="0"/>
        <w:jc w:val="both"/>
        <w:rPr>
          <w:color w:val="000000"/>
        </w:rPr>
      </w:pPr>
      <w:r w:rsidRPr="003C3E65">
        <w:rPr>
          <w:color w:val="000000"/>
        </w:rPr>
        <w:t>19) рішення Дружківської міської ради від 27.08.2014 № 6/47-6 «Про затвердження Положення про Центр надання адміністративних послуг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20) рішення Дружківської міської ради від 27.08.2014 № 6/47-7 «Про затвердження Регламенту Центру надання адміністративних послуг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21) рішення виконкому Дружківської міської ради від 04.02.2015 № 39 “Про встановлення тарифу на перевезення пасажирів  у міському електротранспорті”;</w:t>
      </w:r>
    </w:p>
    <w:p w:rsidR="003C3E65" w:rsidRPr="003C3E65" w:rsidRDefault="003C3E65" w:rsidP="003C3E65">
      <w:pPr>
        <w:pStyle w:val="a3"/>
        <w:spacing w:before="225" w:beforeAutospacing="0" w:after="225" w:afterAutospacing="0"/>
        <w:jc w:val="both"/>
        <w:rPr>
          <w:color w:val="000000"/>
        </w:rPr>
      </w:pPr>
      <w:r w:rsidRPr="003C3E65">
        <w:rPr>
          <w:color w:val="000000"/>
        </w:rPr>
        <w:t>22) рішення виконкому Дружківської міської ради від 01.04.2015 № 163 «Про встановлення тарифу на перевезення пасажирів на міських автобусних маршрутах загального користування, що здійснюються у звичайному режимі руху»;</w:t>
      </w:r>
    </w:p>
    <w:p w:rsidR="003C3E65" w:rsidRPr="003C3E65" w:rsidRDefault="003C3E65" w:rsidP="003C3E65">
      <w:pPr>
        <w:pStyle w:val="a3"/>
        <w:spacing w:before="225" w:beforeAutospacing="0" w:after="225" w:afterAutospacing="0"/>
        <w:jc w:val="both"/>
        <w:rPr>
          <w:color w:val="000000"/>
        </w:rPr>
      </w:pPr>
      <w:r w:rsidRPr="003C3E65">
        <w:rPr>
          <w:color w:val="000000"/>
        </w:rPr>
        <w:t>23) рішення Дружківської міської ради від 08.07.2015 № 6/57-1 «Про затвердження  Положення про механізм справляння та порядок сплати податку на нерухоме майно, відмінне від земельної ділянки на території м.Дружківка»;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24) рішення Дружківської міської ради від 08.07.2015 № 6/57-2 «Про затвердження  Положення про механізм справляння та  порядок сплати плати за землю на території м. Дружківка»;</w:t>
      </w:r>
    </w:p>
    <w:p w:rsidR="003C3E65" w:rsidRPr="003C3E65" w:rsidRDefault="003C3E65" w:rsidP="003C3E65">
      <w:pPr>
        <w:pStyle w:val="a3"/>
        <w:spacing w:before="225" w:beforeAutospacing="0" w:after="225" w:afterAutospacing="0"/>
        <w:jc w:val="both"/>
        <w:rPr>
          <w:color w:val="000000"/>
        </w:rPr>
      </w:pPr>
      <w:r w:rsidRPr="003C3E65">
        <w:rPr>
          <w:color w:val="000000"/>
        </w:rPr>
        <w:t>25) рішення виконкому Дружківської міської ради від 04.11.2015 № 500 «Про затвердження норм надання послуг з вивезення побутових відходів».</w:t>
      </w:r>
    </w:p>
    <w:p w:rsidR="003C3E65" w:rsidRPr="003C3E65" w:rsidRDefault="003C3E65" w:rsidP="003C3E65">
      <w:pPr>
        <w:pStyle w:val="a3"/>
        <w:spacing w:before="225" w:beforeAutospacing="0" w:after="225" w:afterAutospacing="0"/>
        <w:jc w:val="both"/>
        <w:rPr>
          <w:color w:val="000000"/>
        </w:rPr>
      </w:pPr>
      <w:r w:rsidRPr="003C3E65">
        <w:rPr>
          <w:color w:val="000000"/>
        </w:rPr>
        <w:t>Відділом економічного аналізу, прогнозування та соціального розвитку виконкому міської ради складений план – графік здійснення заходів з відстеження результативності регуляторних актів, згідно з яким протягом року було здійснено 14 відстежень результативності регуляторних актів,  з яких:</w:t>
      </w:r>
    </w:p>
    <w:p w:rsidR="003C3E65" w:rsidRPr="003C3E65" w:rsidRDefault="003C3E65" w:rsidP="003C3E65">
      <w:pPr>
        <w:pStyle w:val="a3"/>
        <w:spacing w:before="225" w:beforeAutospacing="0" w:after="225" w:afterAutospacing="0"/>
        <w:jc w:val="both"/>
        <w:rPr>
          <w:color w:val="000000"/>
        </w:rPr>
      </w:pPr>
      <w:r w:rsidRPr="003C3E65">
        <w:rPr>
          <w:color w:val="000000"/>
        </w:rPr>
        <w:lastRenderedPageBreak/>
        <w:t>-       2 базових відстеження;</w:t>
      </w:r>
    </w:p>
    <w:p w:rsidR="003C3E65" w:rsidRPr="003C3E65" w:rsidRDefault="003C3E65" w:rsidP="003C3E65">
      <w:pPr>
        <w:pStyle w:val="a3"/>
        <w:spacing w:before="225" w:beforeAutospacing="0" w:after="225" w:afterAutospacing="0"/>
        <w:jc w:val="both"/>
        <w:rPr>
          <w:color w:val="000000"/>
        </w:rPr>
      </w:pPr>
      <w:r w:rsidRPr="003C3E65">
        <w:rPr>
          <w:color w:val="000000"/>
        </w:rPr>
        <w:t>-       4 повторних відстеження;</w:t>
      </w:r>
    </w:p>
    <w:p w:rsidR="003C3E65" w:rsidRPr="003C3E65" w:rsidRDefault="003C3E65" w:rsidP="003C3E65">
      <w:pPr>
        <w:pStyle w:val="a3"/>
        <w:spacing w:before="225" w:beforeAutospacing="0" w:after="225" w:afterAutospacing="0"/>
        <w:jc w:val="both"/>
        <w:rPr>
          <w:color w:val="000000"/>
        </w:rPr>
      </w:pPr>
      <w:r w:rsidRPr="003C3E65">
        <w:rPr>
          <w:color w:val="000000"/>
        </w:rPr>
        <w:t>-       8 періодичних відстежень.</w:t>
      </w:r>
    </w:p>
    <w:p w:rsidR="003C3E65" w:rsidRPr="003C3E65" w:rsidRDefault="003C3E65" w:rsidP="003C3E65">
      <w:pPr>
        <w:pStyle w:val="a3"/>
        <w:spacing w:before="225" w:beforeAutospacing="0" w:after="225" w:afterAutospacing="0"/>
        <w:jc w:val="both"/>
        <w:rPr>
          <w:color w:val="000000"/>
        </w:rPr>
      </w:pPr>
      <w:r w:rsidRPr="003C3E65">
        <w:rPr>
          <w:color w:val="000000"/>
        </w:rPr>
        <w:t>Перелік регуляторних актів стосовно яких здійснювалися відстеження їх результативності:</w:t>
      </w:r>
    </w:p>
    <w:p w:rsidR="003C3E65" w:rsidRPr="003C3E65" w:rsidRDefault="003C3E65" w:rsidP="003C3E65">
      <w:pPr>
        <w:pStyle w:val="a3"/>
        <w:spacing w:before="225" w:beforeAutospacing="0" w:after="225" w:afterAutospacing="0"/>
        <w:jc w:val="both"/>
        <w:rPr>
          <w:color w:val="000000"/>
        </w:rPr>
      </w:pPr>
      <w:r w:rsidRPr="003C3E65">
        <w:rPr>
          <w:color w:val="000000"/>
        </w:rPr>
        <w:t>1) рішення виконкому Дружківської міської ради від 01.09.2010 № 921 «Про затвердження норм утворення твердих побутових відходів та розміру плати на послуги з прибирання, вивезення та знешкодження твердих побутових відходів для населення, яке мешкає в будинках різного ступеню благоустрою»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t>2) рішення Дружківської міської ради від 06.01.2011 № 6/3-7 «Про обмеження реалізації пива, алкогольних та слабоалкогольних напоїв у стаціонарних об’єктах торгівлі та малих архітектурних формах»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t>3) рішення Дружківської міської ради від 29.05.2013 № 6/33-13 «Про затвердження Порядку залучення, розрахунку розміру і використання коштів пайової участі у розвитку інфраструктури міста Дружківка» (повторне);</w:t>
      </w:r>
    </w:p>
    <w:p w:rsidR="003C3E65" w:rsidRPr="003C3E65" w:rsidRDefault="003C3E65" w:rsidP="003C3E65">
      <w:pPr>
        <w:pStyle w:val="a3"/>
        <w:spacing w:before="225" w:beforeAutospacing="0" w:after="225" w:afterAutospacing="0"/>
        <w:jc w:val="both"/>
        <w:rPr>
          <w:color w:val="000000"/>
        </w:rPr>
      </w:pPr>
      <w:r w:rsidRPr="003C3E65">
        <w:rPr>
          <w:color w:val="000000"/>
        </w:rPr>
        <w:t>4) рішення виконкому Дружківської міської ради від 09.06.2011 № 430 «Про затвердження тарифів на послуги з прибирання, вивезення та знешкодження твердих побутових та рідких відходів, які надаються Дружківським комунальним автотранспортним підприємством 052805 Дружківської міської ради населенню, бюджетним установам та іншим споживачам міста»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t>5) рішення Дружківської міської ради від 07.11.2007 № 5/17-7 «Про затвердження Правил прийому стічних вод від абонентів – юридичних осіб до системи каналізації м. Дружківка Донецької області»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t>6) рішення Дружківської міської ради від 08.06.2011 № 6/8-14 «Про затвердження Положення про механізм справляння та порядок сплати податку на нерухоме майно, відмінне від земельної ділянки на території м. Дружківка»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t>7) рішення  Дружківської  міської   ради   від   28.05.2008  № 5/22-60 «Про ставки орендної плати за використання земельних ділянок м. Дружківка»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t>8) рішення виконавчого комітету Дружківської міської ради від 01.04.2015 №163 «Про встановлення тарифу на перевезення пасажирів на міських автобусних маршрутах загального користування, що здійснюються у звичайному режимі руху» (базове);</w:t>
      </w:r>
    </w:p>
    <w:p w:rsidR="003C3E65" w:rsidRPr="003C3E65" w:rsidRDefault="003C3E65" w:rsidP="003C3E65">
      <w:pPr>
        <w:pStyle w:val="a3"/>
        <w:spacing w:before="225" w:beforeAutospacing="0" w:after="225" w:afterAutospacing="0"/>
        <w:jc w:val="both"/>
        <w:rPr>
          <w:color w:val="000000"/>
        </w:rPr>
      </w:pPr>
      <w:r w:rsidRPr="003C3E65">
        <w:rPr>
          <w:color w:val="000000"/>
        </w:rPr>
        <w:t>9) рішення виконавчого комітету Дружківської міської ради від 04.02.2015 № 39 «Про встановлення тарифу на перевезення пасажирів у міському електротранспорті» (базове);</w:t>
      </w:r>
    </w:p>
    <w:p w:rsidR="003C3E65" w:rsidRPr="003C3E65" w:rsidRDefault="003C3E65" w:rsidP="003C3E65">
      <w:pPr>
        <w:pStyle w:val="a3"/>
        <w:spacing w:before="225" w:beforeAutospacing="0" w:after="225" w:afterAutospacing="0"/>
        <w:jc w:val="both"/>
        <w:rPr>
          <w:color w:val="000000"/>
        </w:rPr>
      </w:pPr>
      <w:r w:rsidRPr="003C3E65">
        <w:rPr>
          <w:color w:val="000000"/>
        </w:rPr>
        <w:t>10) рішення виконкому Дружківської міської ради від 05.02.2014 № 25 «Про затвердження тарифів на послуги з передрейсового та післярейсового огляду водіїв, технічного стану транспортних засобів і диспетчеризації, які надаються комунальним підприємством «Дружківський трамвай» Дружківської міської ради» (повторне);</w:t>
      </w:r>
    </w:p>
    <w:p w:rsidR="003C3E65" w:rsidRPr="003C3E65" w:rsidRDefault="003C3E65" w:rsidP="003C3E65">
      <w:pPr>
        <w:pStyle w:val="a3"/>
        <w:spacing w:before="225" w:beforeAutospacing="0" w:after="225" w:afterAutospacing="0"/>
        <w:jc w:val="both"/>
        <w:rPr>
          <w:color w:val="000000"/>
        </w:rPr>
      </w:pPr>
      <w:r w:rsidRPr="003C3E65">
        <w:rPr>
          <w:color w:val="000000"/>
        </w:rPr>
        <w:t>11) рішення виконавчого комітету міської ради від 09.06.2011 № 431 «Про затвердження тарифів на ритуальні послуги з поховання, які надає комунальне підприємство «Спектр»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lastRenderedPageBreak/>
        <w:t>12) рішення міської ради від 27.08.2014 № 6/47-6 «Про затвердження Положення про Центр надання адміністративних послуг м. Дружківка» (повторне);</w:t>
      </w:r>
    </w:p>
    <w:p w:rsidR="003C3E65" w:rsidRPr="003C3E65" w:rsidRDefault="003C3E65" w:rsidP="003C3E65">
      <w:pPr>
        <w:pStyle w:val="a3"/>
        <w:spacing w:before="225" w:beforeAutospacing="0" w:after="225" w:afterAutospacing="0"/>
        <w:jc w:val="both"/>
        <w:rPr>
          <w:color w:val="000000"/>
        </w:rPr>
      </w:pPr>
      <w:r w:rsidRPr="003C3E65">
        <w:rPr>
          <w:color w:val="000000"/>
        </w:rPr>
        <w:t>13) рішення міської ради від 27.08.2014 № 6/47-7 «Про затвердження Регламенту Центру надання адміністративних послуг м. Дружківка»(повторне);</w:t>
      </w:r>
    </w:p>
    <w:p w:rsidR="003C3E65" w:rsidRPr="003C3E65" w:rsidRDefault="003C3E65" w:rsidP="003C3E65">
      <w:pPr>
        <w:pStyle w:val="a3"/>
        <w:spacing w:before="225" w:beforeAutospacing="0" w:after="225" w:afterAutospacing="0"/>
        <w:jc w:val="both"/>
        <w:rPr>
          <w:color w:val="000000"/>
        </w:rPr>
      </w:pPr>
      <w:r w:rsidRPr="003C3E65">
        <w:rPr>
          <w:color w:val="000000"/>
        </w:rPr>
        <w:t>14) рішення міської ради від 27.07.2011 № 6/9-13 «Про обмеження зон розміщення тимчасових споруд (кіосків, павільйонів тощо) для провадження підприємницької діяльності на території міста Дружківка» (періодичне).</w:t>
      </w:r>
    </w:p>
    <w:p w:rsidR="003C3E65" w:rsidRPr="003C3E65" w:rsidRDefault="003C3E65" w:rsidP="003C3E65">
      <w:pPr>
        <w:pStyle w:val="a3"/>
        <w:spacing w:before="225" w:beforeAutospacing="0" w:after="225" w:afterAutospacing="0"/>
        <w:jc w:val="both"/>
        <w:rPr>
          <w:color w:val="000000"/>
        </w:rPr>
      </w:pPr>
      <w:r w:rsidRPr="003C3E65">
        <w:rPr>
          <w:color w:val="000000"/>
        </w:rPr>
        <w:t>За наслідками проведених відстежень результативності регуляторних актів складені офіціальні звіти. Звіти про відстеження результативності регуляторних актів згідно з  рішенням міської ради від 25.02.2009 № 5/31-12 «Про внесення змін до рішення міської ради від 14.07.2004 № 4/17-3 «О порядке подготовки и принятии регуляторных актов Дружковским городским советом» оприлюднювалися в мережі INTERNET на офіційному веб-сайті Дружківської міської ради.</w:t>
      </w:r>
    </w:p>
    <w:p w:rsidR="003C3E65" w:rsidRPr="003C3E65" w:rsidRDefault="003C3E65" w:rsidP="003C3E65">
      <w:pPr>
        <w:pStyle w:val="a3"/>
        <w:spacing w:before="225" w:beforeAutospacing="0" w:after="225" w:afterAutospacing="0"/>
        <w:jc w:val="both"/>
        <w:rPr>
          <w:color w:val="000000"/>
        </w:rPr>
      </w:pPr>
      <w:r w:rsidRPr="003C3E65">
        <w:rPr>
          <w:color w:val="000000"/>
        </w:rPr>
        <w:t>Одним з основних принципів державної регуляторної політики визначено прозорість та врахування громадської думки. Кожен проект регуляторного акту оприлюднювався з метою одержання зауважень і пропозицій від фізичних та юридичних осіб, їх об'єднань (в повідомленні про оприлюдненні  проекту регуляторного акту, яке супроводжувало кожний проект зазначалася інформація про строк, протягом якого приймалися зауваження та пропозиції, спосіб їх надання та адреси на які вони повинні надсилатися).</w:t>
      </w:r>
    </w:p>
    <w:p w:rsidR="003C3E65" w:rsidRPr="003C3E65" w:rsidRDefault="003C3E65" w:rsidP="003C3E65">
      <w:pPr>
        <w:pStyle w:val="a3"/>
        <w:spacing w:before="225" w:beforeAutospacing="0" w:after="225" w:afterAutospacing="0"/>
        <w:jc w:val="both"/>
        <w:rPr>
          <w:color w:val="000000"/>
        </w:rPr>
      </w:pPr>
      <w:r w:rsidRPr="003C3E65">
        <w:rPr>
          <w:color w:val="000000"/>
        </w:rPr>
        <w:t>Завдяки доступності цих документів, забезпечено відкритість і прозорість дій органу місцевого самоврядування; суб’єкти господарювання, їх об’єднання, представники бізнес-середовища мають реальну можливість стати безпосередніми учасниками регуляторного процесу, тим самим залучитись до державного регулювання на всіх етапах регуляторної діяльності.</w:t>
      </w:r>
    </w:p>
    <w:p w:rsidR="003C3E65" w:rsidRPr="003C3E65" w:rsidRDefault="003C3E65" w:rsidP="003C3E65">
      <w:pPr>
        <w:pStyle w:val="a3"/>
        <w:spacing w:before="225" w:beforeAutospacing="0" w:after="225" w:afterAutospacing="0"/>
        <w:jc w:val="both"/>
        <w:rPr>
          <w:color w:val="000000"/>
        </w:rPr>
      </w:pPr>
      <w:r w:rsidRPr="003C3E65">
        <w:rPr>
          <w:color w:val="000000"/>
        </w:rPr>
        <w:t>Але, поряд з цим участь суб’єктів господарювання на всіх етапах регуляторної діяльності, яке забезпечує збалансованість інтересів органу місцевого самоврядування, суб'єктів підприємницької діяльності та населення, залишається недостатньою.</w:t>
      </w:r>
    </w:p>
    <w:p w:rsidR="00FE55EC" w:rsidRPr="003C3E65" w:rsidRDefault="00FE55EC">
      <w:pPr>
        <w:rPr>
          <w:rFonts w:ascii="Times New Roman" w:hAnsi="Times New Roman" w:cs="Times New Roman"/>
          <w:sz w:val="24"/>
          <w:szCs w:val="24"/>
        </w:rPr>
      </w:pPr>
    </w:p>
    <w:sectPr w:rsidR="00FE55EC" w:rsidRPr="003C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56"/>
    <w:rsid w:val="00181C56"/>
    <w:rsid w:val="003C3E65"/>
    <w:rsid w:val="00FE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A432D-C090-4AD6-89F2-2C05DFE5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E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2017-06-08T13:39:00Z</dcterms:created>
  <dcterms:modified xsi:type="dcterms:W3CDTF">2017-06-08T13:39:00Z</dcterms:modified>
</cp:coreProperties>
</file>